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70081" w:rsidRPr="004A729B" w:rsidRDefault="00D70081" w:rsidP="00D70081">
      <w:pPr>
        <w:jc w:val="center"/>
        <w:rPr>
          <w:rFonts w:asciiTheme="majorBidi" w:hAnsiTheme="majorBidi" w:cstheme="majorBidi"/>
          <w:sz w:val="48"/>
          <w:szCs w:val="48"/>
        </w:rPr>
      </w:pPr>
      <w:r w:rsidRPr="004A729B">
        <w:rPr>
          <w:rFonts w:asciiTheme="majorBidi" w:hAnsiTheme="majorBidi" w:cstheme="majorBidi"/>
          <w:sz w:val="48"/>
          <w:szCs w:val="48"/>
        </w:rPr>
        <w:t xml:space="preserve">The </w:t>
      </w:r>
      <w:r>
        <w:rPr>
          <w:rFonts w:asciiTheme="majorBidi" w:hAnsiTheme="majorBidi" w:cstheme="majorBidi"/>
          <w:sz w:val="48"/>
          <w:szCs w:val="48"/>
        </w:rPr>
        <w:t xml:space="preserve">Power of </w:t>
      </w:r>
      <w:proofErr w:type="spellStart"/>
      <w:r>
        <w:rPr>
          <w:rFonts w:asciiTheme="majorBidi" w:hAnsiTheme="majorBidi" w:cstheme="majorBidi"/>
          <w:sz w:val="48"/>
          <w:szCs w:val="48"/>
        </w:rPr>
        <w:t>Tefillan</w:t>
      </w:r>
      <w:proofErr w:type="spellEnd"/>
    </w:p>
    <w:p w:rsidR="00B53BD7" w:rsidRDefault="00D70081" w:rsidP="00D70081">
      <w:pPr>
        <w:spacing w:line="480" w:lineRule="auto"/>
        <w:rPr>
          <w:rFonts w:asciiTheme="majorBidi" w:hAnsiTheme="majorBidi" w:cstheme="majorBidi"/>
          <w:sz w:val="32"/>
          <w:szCs w:val="32"/>
        </w:rPr>
      </w:pPr>
      <w:r>
        <w:rPr>
          <w:rFonts w:asciiTheme="majorBidi" w:hAnsiTheme="majorBidi" w:cstheme="majorBidi"/>
          <w:sz w:val="32"/>
          <w:szCs w:val="32"/>
        </w:rPr>
        <w:tab/>
        <w:t>Usually on Shabbat I talk abo</w:t>
      </w:r>
      <w:r w:rsidR="006F3CA7">
        <w:rPr>
          <w:rFonts w:asciiTheme="majorBidi" w:hAnsiTheme="majorBidi" w:cstheme="majorBidi"/>
          <w:sz w:val="32"/>
          <w:szCs w:val="32"/>
        </w:rPr>
        <w:t>ut something practical to every</w:t>
      </w:r>
      <w:r>
        <w:rPr>
          <w:rFonts w:asciiTheme="majorBidi" w:hAnsiTheme="majorBidi" w:cstheme="majorBidi"/>
          <w:sz w:val="32"/>
          <w:szCs w:val="32"/>
        </w:rPr>
        <w:t>day</w:t>
      </w:r>
      <w:r w:rsidR="006F3CA7">
        <w:rPr>
          <w:rFonts w:asciiTheme="majorBidi" w:hAnsiTheme="majorBidi" w:cstheme="majorBidi"/>
          <w:sz w:val="32"/>
          <w:szCs w:val="32"/>
        </w:rPr>
        <w:t xml:space="preserve"> life</w:t>
      </w:r>
      <w:r>
        <w:rPr>
          <w:rFonts w:asciiTheme="majorBidi" w:hAnsiTheme="majorBidi" w:cstheme="majorBidi"/>
          <w:sz w:val="32"/>
          <w:szCs w:val="32"/>
        </w:rPr>
        <w:t xml:space="preserve">. However, today I want to discuss something that is not used on Shabbat but rather during the week: </w:t>
      </w:r>
      <w:proofErr w:type="spellStart"/>
      <w:r>
        <w:rPr>
          <w:rFonts w:asciiTheme="majorBidi" w:hAnsiTheme="majorBidi" w:cstheme="majorBidi"/>
          <w:sz w:val="32"/>
          <w:szCs w:val="32"/>
        </w:rPr>
        <w:t>Tefillan</w:t>
      </w:r>
      <w:proofErr w:type="spellEnd"/>
      <w:r>
        <w:rPr>
          <w:rFonts w:asciiTheme="majorBidi" w:hAnsiTheme="majorBidi" w:cstheme="majorBidi"/>
          <w:sz w:val="32"/>
          <w:szCs w:val="32"/>
        </w:rPr>
        <w:t xml:space="preserve">. </w:t>
      </w:r>
      <w:proofErr w:type="spellStart"/>
      <w:r>
        <w:rPr>
          <w:rFonts w:asciiTheme="majorBidi" w:hAnsiTheme="majorBidi" w:cstheme="majorBidi"/>
          <w:sz w:val="32"/>
          <w:szCs w:val="32"/>
        </w:rPr>
        <w:t>Tefillan</w:t>
      </w:r>
      <w:proofErr w:type="spellEnd"/>
      <w:r>
        <w:rPr>
          <w:rFonts w:asciiTheme="majorBidi" w:hAnsiTheme="majorBidi" w:cstheme="majorBidi"/>
          <w:sz w:val="32"/>
          <w:szCs w:val="32"/>
        </w:rPr>
        <w:t xml:space="preserve"> represent the power of our covenantal relationship with G-d. When we bind them on our hands and put them on our forehead, we demonstrate that we are accepting the responsibility of fulfilling the commandments and of being G-d’s emissaries in the world.</w:t>
      </w:r>
    </w:p>
    <w:p w:rsidR="00D70081" w:rsidRDefault="00D70081" w:rsidP="00D70081">
      <w:pPr>
        <w:spacing w:line="480" w:lineRule="auto"/>
        <w:rPr>
          <w:rFonts w:asciiTheme="majorBidi" w:hAnsiTheme="majorBidi" w:cstheme="majorBidi"/>
          <w:sz w:val="32"/>
          <w:szCs w:val="32"/>
          <w:lang w:bidi="he-IL"/>
        </w:rPr>
      </w:pPr>
      <w:r>
        <w:rPr>
          <w:rFonts w:asciiTheme="majorBidi" w:hAnsiTheme="majorBidi" w:cstheme="majorBidi"/>
          <w:sz w:val="32"/>
          <w:szCs w:val="32"/>
        </w:rPr>
        <w:tab/>
        <w:t xml:space="preserve">Why don’t we wear </w:t>
      </w:r>
      <w:proofErr w:type="spellStart"/>
      <w:r>
        <w:rPr>
          <w:rFonts w:asciiTheme="majorBidi" w:hAnsiTheme="majorBidi" w:cstheme="majorBidi"/>
          <w:sz w:val="32"/>
          <w:szCs w:val="32"/>
        </w:rPr>
        <w:t>Tefillan</w:t>
      </w:r>
      <w:proofErr w:type="spellEnd"/>
      <w:r>
        <w:rPr>
          <w:rFonts w:asciiTheme="majorBidi" w:hAnsiTheme="majorBidi" w:cstheme="majorBidi"/>
          <w:sz w:val="32"/>
          <w:szCs w:val="32"/>
        </w:rPr>
        <w:t xml:space="preserve"> on Shabbat? Because they are described as a sign, (</w:t>
      </w:r>
      <w:proofErr w:type="gramStart"/>
      <w:r>
        <w:rPr>
          <w:rFonts w:asciiTheme="majorBidi" w:hAnsiTheme="majorBidi" w:cstheme="majorBidi"/>
          <w:sz w:val="32"/>
          <w:szCs w:val="32"/>
        </w:rPr>
        <w:t>an</w:t>
      </w:r>
      <w:proofErr w:type="gramEnd"/>
      <w:r>
        <w:rPr>
          <w:rFonts w:asciiTheme="majorBidi" w:hAnsiTheme="majorBidi" w:cstheme="majorBidi"/>
          <w:sz w:val="32"/>
          <w:szCs w:val="32"/>
        </w:rPr>
        <w:t xml:space="preserve"> </w:t>
      </w:r>
      <w:r>
        <w:rPr>
          <w:rFonts w:asciiTheme="majorBidi" w:hAnsiTheme="majorBidi" w:cstheme="majorBidi" w:hint="cs"/>
          <w:sz w:val="32"/>
          <w:szCs w:val="32"/>
          <w:rtl/>
          <w:lang w:bidi="he-IL"/>
        </w:rPr>
        <w:t>אות</w:t>
      </w:r>
      <w:r>
        <w:rPr>
          <w:rFonts w:asciiTheme="majorBidi" w:hAnsiTheme="majorBidi" w:cstheme="majorBidi"/>
          <w:sz w:val="32"/>
          <w:szCs w:val="32"/>
          <w:lang w:bidi="he-IL"/>
        </w:rPr>
        <w:t xml:space="preserve">) of G-d’s </w:t>
      </w:r>
      <w:r w:rsidR="00AC792C">
        <w:rPr>
          <w:rFonts w:asciiTheme="majorBidi" w:hAnsiTheme="majorBidi" w:cstheme="majorBidi"/>
          <w:sz w:val="32"/>
          <w:szCs w:val="32"/>
          <w:lang w:bidi="he-IL"/>
        </w:rPr>
        <w:t>presence</w:t>
      </w:r>
      <w:r>
        <w:rPr>
          <w:rFonts w:asciiTheme="majorBidi" w:hAnsiTheme="majorBidi" w:cstheme="majorBidi"/>
          <w:sz w:val="32"/>
          <w:szCs w:val="32"/>
          <w:lang w:bidi="he-IL"/>
        </w:rPr>
        <w:t>.</w:t>
      </w:r>
      <w:r>
        <w:rPr>
          <w:rStyle w:val="FootnoteReference"/>
          <w:rFonts w:asciiTheme="majorBidi" w:hAnsiTheme="majorBidi" w:cstheme="majorBidi"/>
          <w:sz w:val="32"/>
          <w:szCs w:val="32"/>
          <w:lang w:bidi="he-IL"/>
        </w:rPr>
        <w:footnoteReference w:id="1"/>
      </w:r>
      <w:r>
        <w:rPr>
          <w:rFonts w:asciiTheme="majorBidi" w:hAnsiTheme="majorBidi" w:cstheme="majorBidi"/>
          <w:sz w:val="32"/>
          <w:szCs w:val="32"/>
          <w:lang w:bidi="he-IL"/>
        </w:rPr>
        <w:t xml:space="preserve"> During the week</w:t>
      </w:r>
      <w:r w:rsidR="006F3CA7">
        <w:rPr>
          <w:rFonts w:asciiTheme="majorBidi" w:hAnsiTheme="majorBidi" w:cstheme="majorBidi"/>
          <w:sz w:val="32"/>
          <w:szCs w:val="32"/>
          <w:lang w:bidi="he-IL"/>
        </w:rPr>
        <w:t>,</w:t>
      </w:r>
      <w:r>
        <w:rPr>
          <w:rFonts w:asciiTheme="majorBidi" w:hAnsiTheme="majorBidi" w:cstheme="majorBidi"/>
          <w:sz w:val="32"/>
          <w:szCs w:val="32"/>
          <w:lang w:bidi="he-IL"/>
        </w:rPr>
        <w:t xml:space="preserve"> when </w:t>
      </w:r>
      <w:proofErr w:type="spellStart"/>
      <w:r w:rsidR="006F3CA7">
        <w:rPr>
          <w:rFonts w:asciiTheme="majorBidi" w:hAnsiTheme="majorBidi" w:cstheme="majorBidi"/>
          <w:sz w:val="32"/>
          <w:szCs w:val="32"/>
          <w:lang w:bidi="he-IL"/>
        </w:rPr>
        <w:t>we</w:t>
      </w:r>
      <w:r>
        <w:rPr>
          <w:rFonts w:asciiTheme="majorBidi" w:hAnsiTheme="majorBidi" w:cstheme="majorBidi"/>
          <w:sz w:val="32"/>
          <w:szCs w:val="32"/>
          <w:lang w:bidi="he-IL"/>
        </w:rPr>
        <w:t>get</w:t>
      </w:r>
      <w:proofErr w:type="spellEnd"/>
      <w:r>
        <w:rPr>
          <w:rFonts w:asciiTheme="majorBidi" w:hAnsiTheme="majorBidi" w:cstheme="majorBidi"/>
          <w:sz w:val="32"/>
          <w:szCs w:val="32"/>
          <w:lang w:bidi="he-IL"/>
        </w:rPr>
        <w:t xml:space="preserve"> preoccupied with our jobs or our regular schedules, we need this sign to center us and keep us on the proper path. However, on Shabbat, when we cease from working and enjoy festive prayer services and meals with our families, we do not need that outward sign, and so therefore we refrain from wearing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w:t>
      </w:r>
    </w:p>
    <w:p w:rsidR="00C154F2" w:rsidRDefault="00D70081" w:rsidP="006F3CA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The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contains four passages from the Torah, which if you want to study them in greater detail you are welcome to attend the World Wide Wrap tomorrow morning at 9:00 am. T</w:t>
      </w:r>
      <w:r w:rsidR="006F3CA7">
        <w:rPr>
          <w:rFonts w:asciiTheme="majorBidi" w:hAnsiTheme="majorBidi" w:cstheme="majorBidi"/>
          <w:sz w:val="32"/>
          <w:szCs w:val="32"/>
          <w:lang w:bidi="he-IL"/>
        </w:rPr>
        <w:t>he latter two</w:t>
      </w:r>
      <w:r>
        <w:rPr>
          <w:rFonts w:asciiTheme="majorBidi" w:hAnsiTheme="majorBidi" w:cstheme="majorBidi"/>
          <w:sz w:val="32"/>
          <w:szCs w:val="32"/>
          <w:lang w:bidi="he-IL"/>
        </w:rPr>
        <w:t xml:space="preserve"> passages are in </w:t>
      </w:r>
      <w:r w:rsidR="00AC792C">
        <w:rPr>
          <w:rFonts w:asciiTheme="majorBidi" w:hAnsiTheme="majorBidi" w:cstheme="majorBidi"/>
          <w:sz w:val="32"/>
          <w:szCs w:val="32"/>
          <w:lang w:bidi="he-IL"/>
        </w:rPr>
        <w:t xml:space="preserve">what we now consider to be the </w:t>
      </w:r>
      <w:r w:rsidR="00AC792C">
        <w:rPr>
          <w:rFonts w:asciiTheme="majorBidi" w:hAnsiTheme="majorBidi" w:cstheme="majorBidi" w:hint="cs"/>
          <w:sz w:val="32"/>
          <w:szCs w:val="32"/>
          <w:rtl/>
          <w:lang w:bidi="he-IL"/>
        </w:rPr>
        <w:t>שמע</w:t>
      </w:r>
      <w:r>
        <w:rPr>
          <w:rFonts w:asciiTheme="majorBidi" w:hAnsiTheme="majorBidi" w:cstheme="majorBidi"/>
          <w:sz w:val="32"/>
          <w:szCs w:val="32"/>
          <w:lang w:bidi="he-IL"/>
        </w:rPr>
        <w:t xml:space="preserve">: the </w:t>
      </w:r>
      <w:r w:rsidR="00AC792C">
        <w:rPr>
          <w:rFonts w:asciiTheme="majorBidi" w:hAnsiTheme="majorBidi" w:cstheme="majorBidi" w:hint="cs"/>
          <w:sz w:val="32"/>
          <w:szCs w:val="32"/>
          <w:rtl/>
          <w:lang w:bidi="he-IL"/>
        </w:rPr>
        <w:t>ואהבת</w:t>
      </w:r>
      <w:r>
        <w:rPr>
          <w:rFonts w:asciiTheme="majorBidi" w:hAnsiTheme="majorBidi" w:cstheme="majorBidi"/>
          <w:sz w:val="32"/>
          <w:szCs w:val="32"/>
          <w:lang w:bidi="he-IL"/>
        </w:rPr>
        <w:t xml:space="preserve"> (about loving G-d and teaching our children the commandments) and </w:t>
      </w:r>
      <w:r w:rsidR="00AC792C">
        <w:rPr>
          <w:rFonts w:asciiTheme="majorBidi" w:hAnsiTheme="majorBidi" w:cstheme="majorBidi" w:hint="cs"/>
          <w:sz w:val="32"/>
          <w:szCs w:val="32"/>
          <w:rtl/>
          <w:lang w:bidi="he-IL"/>
        </w:rPr>
        <w:t>והיה אם שמוע</w:t>
      </w:r>
      <w:r>
        <w:rPr>
          <w:rFonts w:asciiTheme="majorBidi" w:hAnsiTheme="majorBidi" w:cstheme="majorBidi"/>
          <w:sz w:val="32"/>
          <w:szCs w:val="32"/>
          <w:lang w:bidi="he-IL"/>
        </w:rPr>
        <w:t xml:space="preserve"> (about fulfilling G-d’s commands so that we have rain in its proper season). The </w:t>
      </w:r>
      <w:r w:rsidR="006F3CA7">
        <w:rPr>
          <w:rFonts w:asciiTheme="majorBidi" w:hAnsiTheme="majorBidi" w:cstheme="majorBidi"/>
          <w:sz w:val="32"/>
          <w:szCs w:val="32"/>
          <w:lang w:bidi="he-IL"/>
        </w:rPr>
        <w:t>former</w:t>
      </w:r>
      <w:r>
        <w:rPr>
          <w:rFonts w:asciiTheme="majorBidi" w:hAnsiTheme="majorBidi" w:cstheme="majorBidi"/>
          <w:sz w:val="32"/>
          <w:szCs w:val="32"/>
          <w:lang w:bidi="he-IL"/>
        </w:rPr>
        <w:t xml:space="preserve"> two come from this morning’s </w:t>
      </w:r>
      <w:proofErr w:type="spellStart"/>
      <w:r>
        <w:rPr>
          <w:rFonts w:asciiTheme="majorBidi" w:hAnsiTheme="majorBidi" w:cstheme="majorBidi"/>
          <w:sz w:val="32"/>
          <w:szCs w:val="32"/>
          <w:lang w:bidi="he-IL"/>
        </w:rPr>
        <w:t>parsha</w:t>
      </w:r>
      <w:proofErr w:type="spellEnd"/>
      <w:r>
        <w:rPr>
          <w:rFonts w:asciiTheme="majorBidi" w:hAnsiTheme="majorBidi" w:cstheme="majorBidi"/>
          <w:sz w:val="32"/>
          <w:szCs w:val="32"/>
          <w:lang w:bidi="he-IL"/>
        </w:rPr>
        <w:t xml:space="preserve">, where we first learn that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is worn as connected with our ancestors’ being redeemed from Egypt. Because they were saved by G-d, they</w:t>
      </w:r>
      <w:r w:rsidR="00C154F2">
        <w:rPr>
          <w:rFonts w:asciiTheme="majorBidi" w:hAnsiTheme="majorBidi" w:cstheme="majorBidi"/>
          <w:sz w:val="32"/>
          <w:szCs w:val="32"/>
          <w:lang w:bidi="he-IL"/>
        </w:rPr>
        <w:t xml:space="preserve"> (and we)</w:t>
      </w:r>
      <w:r>
        <w:rPr>
          <w:rFonts w:asciiTheme="majorBidi" w:hAnsiTheme="majorBidi" w:cstheme="majorBidi"/>
          <w:sz w:val="32"/>
          <w:szCs w:val="32"/>
          <w:lang w:bidi="he-IL"/>
        </w:rPr>
        <w:t xml:space="preserve"> are required to eat unleavened bread for seven days </w:t>
      </w:r>
      <w:r w:rsidR="00C154F2">
        <w:rPr>
          <w:rFonts w:asciiTheme="majorBidi" w:hAnsiTheme="majorBidi" w:cstheme="majorBidi"/>
          <w:sz w:val="32"/>
          <w:szCs w:val="32"/>
          <w:lang w:bidi="he-IL"/>
        </w:rPr>
        <w:t>as well as redeem our firstborn children and animals.</w:t>
      </w:r>
    </w:p>
    <w:p w:rsidR="00D70081" w:rsidRDefault="00C154F2" w:rsidP="00C154F2">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There’s an additional aspect to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however; the covenantal relationship between the people of Israel and G-d. We as Israel need a daily reminder to follow the commandments, but G-d also needs a reminder about the unique nature of the children of Israel. In Talmud </w:t>
      </w:r>
      <w:proofErr w:type="spellStart"/>
      <w:r>
        <w:rPr>
          <w:rFonts w:asciiTheme="majorBidi" w:hAnsiTheme="majorBidi" w:cstheme="majorBidi"/>
          <w:sz w:val="32"/>
          <w:szCs w:val="32"/>
          <w:lang w:bidi="he-IL"/>
        </w:rPr>
        <w:t>Berachot</w:t>
      </w:r>
      <w:proofErr w:type="spellEnd"/>
      <w:r>
        <w:rPr>
          <w:rStyle w:val="FootnoteReference"/>
          <w:rFonts w:asciiTheme="majorBidi" w:hAnsiTheme="majorBidi" w:cstheme="majorBidi"/>
          <w:sz w:val="32"/>
          <w:szCs w:val="32"/>
          <w:lang w:bidi="he-IL"/>
        </w:rPr>
        <w:footnoteReference w:id="2"/>
      </w:r>
      <w:r>
        <w:rPr>
          <w:rFonts w:asciiTheme="majorBidi" w:hAnsiTheme="majorBidi" w:cstheme="majorBidi"/>
          <w:sz w:val="32"/>
          <w:szCs w:val="32"/>
          <w:lang w:bidi="he-IL"/>
        </w:rPr>
        <w:t xml:space="preserve">, the rabbis ask “What’s inside G-d’s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and the answer is the verse </w:t>
      </w:r>
      <w:r>
        <w:rPr>
          <w:rFonts w:asciiTheme="majorBidi" w:hAnsiTheme="majorBidi" w:cstheme="majorBidi" w:hint="cs"/>
          <w:sz w:val="32"/>
          <w:szCs w:val="32"/>
          <w:rtl/>
          <w:lang w:bidi="he-IL"/>
        </w:rPr>
        <w:t>מי כעמך ישראל גוי אחד בארץ</w:t>
      </w:r>
      <w:r>
        <w:rPr>
          <w:rFonts w:asciiTheme="majorBidi" w:hAnsiTheme="majorBidi" w:cstheme="majorBidi"/>
          <w:sz w:val="32"/>
          <w:szCs w:val="32"/>
          <w:lang w:bidi="he-IL"/>
        </w:rPr>
        <w:t xml:space="preserve">; “Who is like the people Israel, a </w:t>
      </w:r>
      <w:r>
        <w:rPr>
          <w:rFonts w:asciiTheme="majorBidi" w:hAnsiTheme="majorBidi" w:cstheme="majorBidi"/>
          <w:sz w:val="32"/>
          <w:szCs w:val="32"/>
          <w:lang w:bidi="he-IL"/>
        </w:rPr>
        <w:lastRenderedPageBreak/>
        <w:t>unique nation on earth.”</w:t>
      </w:r>
      <w:r>
        <w:rPr>
          <w:rStyle w:val="FootnoteReference"/>
          <w:rFonts w:asciiTheme="majorBidi" w:hAnsiTheme="majorBidi" w:cstheme="majorBidi"/>
          <w:sz w:val="32"/>
          <w:szCs w:val="32"/>
          <w:lang w:bidi="he-IL"/>
        </w:rPr>
        <w:footnoteReference w:id="3"/>
      </w:r>
      <w:r>
        <w:rPr>
          <w:rFonts w:asciiTheme="majorBidi" w:hAnsiTheme="majorBidi" w:cstheme="majorBidi"/>
          <w:sz w:val="32"/>
          <w:szCs w:val="32"/>
          <w:lang w:bidi="he-IL"/>
        </w:rPr>
        <w:t xml:space="preserve"> G-d also needs a reminder of the special nature of our people: that we were the only people who agreed to accept His commandments.</w:t>
      </w:r>
      <w:r>
        <w:rPr>
          <w:rStyle w:val="FootnoteReference"/>
          <w:rFonts w:asciiTheme="majorBidi" w:hAnsiTheme="majorBidi" w:cstheme="majorBidi"/>
          <w:sz w:val="32"/>
          <w:szCs w:val="32"/>
          <w:lang w:bidi="he-IL"/>
        </w:rPr>
        <w:footnoteReference w:id="4"/>
      </w:r>
    </w:p>
    <w:p w:rsidR="00C154F2" w:rsidRDefault="00C154F2" w:rsidP="006F3CA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tab/>
        <w:t xml:space="preserve">The relationship between G-d and Israel is highlighted every morning when we do the last three wraps on the arm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We </w:t>
      </w:r>
      <w:r w:rsidR="006F3CA7">
        <w:rPr>
          <w:rFonts w:asciiTheme="majorBidi" w:hAnsiTheme="majorBidi" w:cstheme="majorBidi"/>
          <w:sz w:val="32"/>
          <w:szCs w:val="32"/>
          <w:lang w:bidi="he-IL"/>
        </w:rPr>
        <w:t>recite</w:t>
      </w:r>
      <w:r>
        <w:rPr>
          <w:rFonts w:asciiTheme="majorBidi" w:hAnsiTheme="majorBidi" w:cstheme="majorBidi"/>
          <w:sz w:val="32"/>
          <w:szCs w:val="32"/>
          <w:lang w:bidi="he-IL"/>
        </w:rPr>
        <w:t xml:space="preserve"> a special phrase from Isaiah: </w:t>
      </w:r>
      <w:r>
        <w:rPr>
          <w:rFonts w:asciiTheme="majorBidi" w:hAnsiTheme="majorBidi" w:cstheme="majorBidi" w:hint="cs"/>
          <w:sz w:val="32"/>
          <w:szCs w:val="32"/>
          <w:rtl/>
          <w:lang w:bidi="he-IL"/>
        </w:rPr>
        <w:t>וארשתיך לי לעולם, וארשתיך לי בצדק ובמשפט ובחסד וברחמים, וארשתיך לי באמונה וידעת את ה</w:t>
      </w:r>
      <w:r>
        <w:rPr>
          <w:rFonts w:asciiTheme="majorBidi" w:hAnsiTheme="majorBidi" w:cstheme="majorBidi"/>
          <w:sz w:val="32"/>
          <w:szCs w:val="32"/>
          <w:lang w:bidi="he-IL"/>
        </w:rPr>
        <w:t>; “I will betroth you to me forever, I will betroth you to me in justice and righteousness, lovingkindness and mercy; I will betroth you to me in faithfulness, and you shall know G-d.”</w:t>
      </w:r>
      <w:r>
        <w:rPr>
          <w:rStyle w:val="FootnoteReference"/>
          <w:rFonts w:asciiTheme="majorBidi" w:hAnsiTheme="majorBidi" w:cstheme="majorBidi"/>
          <w:sz w:val="32"/>
          <w:szCs w:val="32"/>
          <w:lang w:bidi="he-IL"/>
        </w:rPr>
        <w:footnoteReference w:id="5"/>
      </w:r>
      <w:r>
        <w:rPr>
          <w:rFonts w:asciiTheme="majorBidi" w:hAnsiTheme="majorBidi" w:cstheme="majorBidi"/>
          <w:sz w:val="32"/>
          <w:szCs w:val="32"/>
          <w:lang w:bidi="he-IL"/>
        </w:rPr>
        <w:t xml:space="preserve"> Every morning</w:t>
      </w:r>
      <w:r w:rsidR="006F3CA7">
        <w:rPr>
          <w:rFonts w:asciiTheme="majorBidi" w:hAnsiTheme="majorBidi" w:cstheme="majorBidi"/>
          <w:sz w:val="32"/>
          <w:szCs w:val="32"/>
          <w:lang w:bidi="he-IL"/>
        </w:rPr>
        <w:t>,</w:t>
      </w:r>
      <w:r>
        <w:rPr>
          <w:rFonts w:asciiTheme="majorBidi" w:hAnsiTheme="majorBidi" w:cstheme="majorBidi"/>
          <w:sz w:val="32"/>
          <w:szCs w:val="32"/>
          <w:lang w:bidi="he-IL"/>
        </w:rPr>
        <w:t xml:space="preserve"> we reaffirm our covenant with G-d to be better people, </w:t>
      </w:r>
      <w:r w:rsidR="00495DF6">
        <w:rPr>
          <w:rFonts w:asciiTheme="majorBidi" w:hAnsiTheme="majorBidi" w:cstheme="majorBidi"/>
          <w:sz w:val="32"/>
          <w:szCs w:val="32"/>
          <w:lang w:bidi="he-IL"/>
        </w:rPr>
        <w:t xml:space="preserve">devoting ourselves to doing acts of lovingkindness </w:t>
      </w:r>
      <w:r>
        <w:rPr>
          <w:rFonts w:asciiTheme="majorBidi" w:hAnsiTheme="majorBidi" w:cstheme="majorBidi"/>
          <w:sz w:val="32"/>
          <w:szCs w:val="32"/>
          <w:lang w:bidi="he-IL"/>
        </w:rPr>
        <w:t xml:space="preserve">while concurrently </w:t>
      </w:r>
      <w:r w:rsidR="00495DF6">
        <w:rPr>
          <w:rFonts w:asciiTheme="majorBidi" w:hAnsiTheme="majorBidi" w:cstheme="majorBidi"/>
          <w:sz w:val="32"/>
          <w:szCs w:val="32"/>
          <w:lang w:bidi="he-IL"/>
        </w:rPr>
        <w:t>incorporating Jewish rituals such as prayer,</w:t>
      </w:r>
      <w:r>
        <w:rPr>
          <w:rFonts w:asciiTheme="majorBidi" w:hAnsiTheme="majorBidi" w:cstheme="majorBidi"/>
          <w:sz w:val="32"/>
          <w:szCs w:val="32"/>
          <w:lang w:bidi="he-IL"/>
        </w:rPr>
        <w:t xml:space="preserve"> </w:t>
      </w:r>
      <w:r w:rsidR="00495DF6">
        <w:rPr>
          <w:rFonts w:asciiTheme="majorBidi" w:hAnsiTheme="majorBidi" w:cstheme="majorBidi"/>
          <w:sz w:val="32"/>
          <w:szCs w:val="32"/>
          <w:lang w:bidi="he-IL"/>
        </w:rPr>
        <w:t>kashrut and Shabbat into our lives. At the same time, we recognize that we are unique and should take pride in who we are and what we contribute to the world. G-d is with us, guiding us on how to make our lives better each and every day.</w:t>
      </w:r>
    </w:p>
    <w:p w:rsidR="00495DF6" w:rsidRDefault="00495DF6" w:rsidP="006F3CA7">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t xml:space="preserve">The wearing of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bolsters our faith in G-d and in our work as the Jewish people. I encourage anyone here who has not put on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to do so tomorrow morning at minyan. We have plenty of extra sets in the Beit </w:t>
      </w:r>
      <w:r w:rsidR="00AC792C">
        <w:rPr>
          <w:rFonts w:asciiTheme="majorBidi" w:hAnsiTheme="majorBidi" w:cstheme="majorBidi"/>
          <w:sz w:val="32"/>
          <w:szCs w:val="32"/>
          <w:lang w:bidi="he-IL"/>
        </w:rPr>
        <w:t>Midrash</w:t>
      </w:r>
      <w:r>
        <w:rPr>
          <w:rFonts w:asciiTheme="majorBidi" w:hAnsiTheme="majorBidi" w:cstheme="majorBidi"/>
          <w:sz w:val="32"/>
          <w:szCs w:val="32"/>
          <w:lang w:bidi="he-IL"/>
        </w:rPr>
        <w:t xml:space="preserve"> for you to use. With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we reenact our betrothal to G-d every morning, demonstrating our devotion and faith to Judaism. Through saying the passage from Hosea, we betroth ourselves to G-d anew each and every morning. In a similar vein, we </w:t>
      </w:r>
      <w:r w:rsidR="006F3CA7">
        <w:rPr>
          <w:rFonts w:asciiTheme="majorBidi" w:hAnsiTheme="majorBidi" w:cstheme="majorBidi"/>
          <w:sz w:val="32"/>
          <w:szCs w:val="32"/>
          <w:lang w:bidi="he-IL"/>
        </w:rPr>
        <w:t xml:space="preserve">have a betrothed couple, Justin </w:t>
      </w:r>
      <w:r>
        <w:rPr>
          <w:rFonts w:asciiTheme="majorBidi" w:hAnsiTheme="majorBidi" w:cstheme="majorBidi"/>
          <w:sz w:val="32"/>
          <w:szCs w:val="32"/>
          <w:lang w:bidi="he-IL"/>
        </w:rPr>
        <w:t>and Rachel</w:t>
      </w:r>
      <w:bookmarkStart w:id="0" w:name="_GoBack"/>
      <w:bookmarkEnd w:id="0"/>
      <w:r>
        <w:rPr>
          <w:rFonts w:asciiTheme="majorBidi" w:hAnsiTheme="majorBidi" w:cstheme="majorBidi"/>
          <w:sz w:val="32"/>
          <w:szCs w:val="32"/>
          <w:lang w:bidi="he-IL"/>
        </w:rPr>
        <w:t xml:space="preserve">, who will be getting married next weekend. Under the </w:t>
      </w:r>
      <w:proofErr w:type="spellStart"/>
      <w:r>
        <w:rPr>
          <w:rFonts w:asciiTheme="majorBidi" w:hAnsiTheme="majorBidi" w:cstheme="majorBidi"/>
          <w:sz w:val="32"/>
          <w:szCs w:val="32"/>
          <w:lang w:bidi="he-IL"/>
        </w:rPr>
        <w:t>Huppah</w:t>
      </w:r>
      <w:proofErr w:type="spellEnd"/>
      <w:r>
        <w:rPr>
          <w:rFonts w:asciiTheme="majorBidi" w:hAnsiTheme="majorBidi" w:cstheme="majorBidi"/>
          <w:sz w:val="32"/>
          <w:szCs w:val="32"/>
          <w:lang w:bidi="he-IL"/>
        </w:rPr>
        <w:t xml:space="preserve">, there will be a betrothal ceremony with an exchange of rings. In addition to this, I always like to encourage couples to write their own betrothals (or if you want to call them, vows) to one another: what you love about your partner and how you will devote yourself to your partner in marriage. Write it up, let the other know after the ceremony, and refer back to it on a regular basis after the wedding. This way your dedication to your partner will always remain on the forefront of your mind, just as the words inside the </w:t>
      </w:r>
      <w:proofErr w:type="spellStart"/>
      <w:r>
        <w:rPr>
          <w:rFonts w:asciiTheme="majorBidi" w:hAnsiTheme="majorBidi" w:cstheme="majorBidi"/>
          <w:sz w:val="32"/>
          <w:szCs w:val="32"/>
          <w:lang w:bidi="he-IL"/>
        </w:rPr>
        <w:t>Tefillan</w:t>
      </w:r>
      <w:proofErr w:type="spellEnd"/>
      <w:r>
        <w:rPr>
          <w:rFonts w:asciiTheme="majorBidi" w:hAnsiTheme="majorBidi" w:cstheme="majorBidi"/>
          <w:sz w:val="32"/>
          <w:szCs w:val="32"/>
          <w:lang w:bidi="he-IL"/>
        </w:rPr>
        <w:t xml:space="preserve"> reposition G-d to the center of our lives.</w:t>
      </w:r>
    </w:p>
    <w:p w:rsidR="00495DF6" w:rsidRPr="00C154F2" w:rsidRDefault="00495DF6" w:rsidP="00495DF6">
      <w:pPr>
        <w:spacing w:line="480" w:lineRule="auto"/>
        <w:rPr>
          <w:rFonts w:asciiTheme="majorBidi" w:hAnsiTheme="majorBidi" w:cstheme="majorBidi"/>
          <w:sz w:val="32"/>
          <w:szCs w:val="32"/>
          <w:lang w:bidi="he-IL"/>
        </w:rPr>
      </w:pPr>
      <w:r>
        <w:rPr>
          <w:rFonts w:asciiTheme="majorBidi" w:hAnsiTheme="majorBidi" w:cstheme="majorBidi"/>
          <w:sz w:val="32"/>
          <w:szCs w:val="32"/>
          <w:lang w:bidi="he-IL"/>
        </w:rPr>
        <w:lastRenderedPageBreak/>
        <w:tab/>
      </w:r>
      <w:proofErr w:type="spellStart"/>
      <w:proofErr w:type="gramStart"/>
      <w:r>
        <w:rPr>
          <w:rFonts w:asciiTheme="majorBidi" w:hAnsiTheme="majorBidi" w:cstheme="majorBidi"/>
          <w:sz w:val="32"/>
          <w:szCs w:val="32"/>
          <w:lang w:bidi="he-IL"/>
        </w:rPr>
        <w:t>Mazal</w:t>
      </w:r>
      <w:proofErr w:type="spellEnd"/>
      <w:r>
        <w:rPr>
          <w:rFonts w:asciiTheme="majorBidi" w:hAnsiTheme="majorBidi" w:cstheme="majorBidi"/>
          <w:sz w:val="32"/>
          <w:szCs w:val="32"/>
          <w:lang w:bidi="he-IL"/>
        </w:rPr>
        <w:t xml:space="preserve"> Tov, Justin and Rachel, on your </w:t>
      </w:r>
      <w:proofErr w:type="spellStart"/>
      <w:r>
        <w:rPr>
          <w:rFonts w:asciiTheme="majorBidi" w:hAnsiTheme="majorBidi" w:cstheme="majorBidi"/>
          <w:sz w:val="32"/>
          <w:szCs w:val="32"/>
          <w:lang w:bidi="he-IL"/>
        </w:rPr>
        <w:t>Aufruf</w:t>
      </w:r>
      <w:proofErr w:type="spellEnd"/>
      <w:r>
        <w:rPr>
          <w:rFonts w:asciiTheme="majorBidi" w:hAnsiTheme="majorBidi" w:cstheme="majorBidi"/>
          <w:sz w:val="32"/>
          <w:szCs w:val="32"/>
          <w:lang w:bidi="he-IL"/>
        </w:rPr>
        <w:t xml:space="preserve"> and upcoming marriage.</w:t>
      </w:r>
      <w:proofErr w:type="gramEnd"/>
      <w:r>
        <w:rPr>
          <w:rFonts w:asciiTheme="majorBidi" w:hAnsiTheme="majorBidi" w:cstheme="majorBidi"/>
          <w:sz w:val="32"/>
          <w:szCs w:val="32"/>
          <w:lang w:bidi="he-IL"/>
        </w:rPr>
        <w:t xml:space="preserve"> To crystallize our happiness for you through word</w:t>
      </w:r>
      <w:r w:rsidR="00F24D4C">
        <w:rPr>
          <w:rFonts w:asciiTheme="majorBidi" w:hAnsiTheme="majorBidi" w:cstheme="majorBidi"/>
          <w:sz w:val="32"/>
          <w:szCs w:val="32"/>
          <w:lang w:bidi="he-IL"/>
        </w:rPr>
        <w:t>s, I ask that we turn to Page 838 and continue responsively.</w:t>
      </w:r>
    </w:p>
    <w:sectPr w:rsidR="00495DF6" w:rsidRPr="00C154F2">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2A02" w:rsidRDefault="00F22A02" w:rsidP="00D70081">
      <w:pPr>
        <w:spacing w:after="0" w:line="240" w:lineRule="auto"/>
      </w:pPr>
      <w:r>
        <w:separator/>
      </w:r>
    </w:p>
  </w:endnote>
  <w:endnote w:type="continuationSeparator" w:id="0">
    <w:p w:rsidR="00F22A02" w:rsidRDefault="00F22A02" w:rsidP="00D7008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197281594"/>
      <w:docPartObj>
        <w:docPartGallery w:val="Page Numbers (Bottom of Page)"/>
        <w:docPartUnique/>
      </w:docPartObj>
    </w:sdtPr>
    <w:sdtEndPr>
      <w:rPr>
        <w:noProof/>
      </w:rPr>
    </w:sdtEndPr>
    <w:sdtContent>
      <w:p w:rsidR="00AC792C" w:rsidRDefault="00AC792C">
        <w:pPr>
          <w:pStyle w:val="Footer"/>
          <w:jc w:val="right"/>
        </w:pPr>
        <w:r>
          <w:fldChar w:fldCharType="begin"/>
        </w:r>
        <w:r>
          <w:instrText xml:space="preserve"> PAGE   \* MERGEFORMAT </w:instrText>
        </w:r>
        <w:r>
          <w:fldChar w:fldCharType="separate"/>
        </w:r>
        <w:r w:rsidR="006F3CA7">
          <w:rPr>
            <w:noProof/>
          </w:rPr>
          <w:t>4</w:t>
        </w:r>
        <w:r>
          <w:rPr>
            <w:noProof/>
          </w:rPr>
          <w:fldChar w:fldCharType="end"/>
        </w:r>
      </w:p>
    </w:sdtContent>
  </w:sdt>
  <w:p w:rsidR="00AC792C" w:rsidRDefault="00AC792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2A02" w:rsidRDefault="00F22A02" w:rsidP="00D70081">
      <w:pPr>
        <w:spacing w:after="0" w:line="240" w:lineRule="auto"/>
      </w:pPr>
      <w:r>
        <w:separator/>
      </w:r>
    </w:p>
  </w:footnote>
  <w:footnote w:type="continuationSeparator" w:id="0">
    <w:p w:rsidR="00F22A02" w:rsidRDefault="00F22A02" w:rsidP="00D70081">
      <w:pPr>
        <w:spacing w:after="0" w:line="240" w:lineRule="auto"/>
      </w:pPr>
      <w:r>
        <w:continuationSeparator/>
      </w:r>
    </w:p>
  </w:footnote>
  <w:footnote w:id="1">
    <w:p w:rsidR="00D70081" w:rsidRDefault="00D70081" w:rsidP="00D70081">
      <w:pPr>
        <w:pStyle w:val="FootnoteText"/>
        <w:ind w:firstLine="720"/>
      </w:pPr>
      <w:r>
        <w:rPr>
          <w:rStyle w:val="FootnoteReference"/>
        </w:rPr>
        <w:footnoteRef/>
      </w:r>
      <w:r>
        <w:t xml:space="preserve"> Exodus 13:9</w:t>
      </w:r>
    </w:p>
  </w:footnote>
  <w:footnote w:id="2">
    <w:p w:rsidR="00C154F2" w:rsidRDefault="00C154F2" w:rsidP="00C154F2">
      <w:pPr>
        <w:pStyle w:val="FootnoteText"/>
        <w:ind w:firstLine="720"/>
      </w:pPr>
      <w:r>
        <w:rPr>
          <w:rStyle w:val="FootnoteReference"/>
        </w:rPr>
        <w:footnoteRef/>
      </w:r>
      <w:r>
        <w:t xml:space="preserve"> </w:t>
      </w:r>
      <w:proofErr w:type="spellStart"/>
      <w:r>
        <w:t>Berachot</w:t>
      </w:r>
      <w:proofErr w:type="spellEnd"/>
      <w:r>
        <w:t xml:space="preserve"> 6a</w:t>
      </w:r>
    </w:p>
  </w:footnote>
  <w:footnote w:id="3">
    <w:p w:rsidR="00C154F2" w:rsidRDefault="00C154F2" w:rsidP="00C154F2">
      <w:pPr>
        <w:pStyle w:val="FootnoteText"/>
        <w:ind w:firstLine="720"/>
      </w:pPr>
      <w:r>
        <w:rPr>
          <w:rStyle w:val="FootnoteReference"/>
        </w:rPr>
        <w:footnoteRef/>
      </w:r>
      <w:r>
        <w:t xml:space="preserve"> 2 Samuel 7:23</w:t>
      </w:r>
    </w:p>
  </w:footnote>
  <w:footnote w:id="4">
    <w:p w:rsidR="00C154F2" w:rsidRDefault="00C154F2" w:rsidP="00C154F2">
      <w:pPr>
        <w:pStyle w:val="FootnoteText"/>
        <w:ind w:firstLine="720"/>
      </w:pPr>
      <w:r>
        <w:rPr>
          <w:rStyle w:val="FootnoteReference"/>
        </w:rPr>
        <w:footnoteRef/>
      </w:r>
      <w:r>
        <w:t xml:space="preserve"> See </w:t>
      </w:r>
      <w:proofErr w:type="spellStart"/>
      <w:r>
        <w:t>Mechilta</w:t>
      </w:r>
      <w:proofErr w:type="spellEnd"/>
      <w:r>
        <w:t xml:space="preserve"> of Rabbi Ishmael Chapter 5</w:t>
      </w:r>
    </w:p>
  </w:footnote>
  <w:footnote w:id="5">
    <w:p w:rsidR="00C154F2" w:rsidRDefault="00C154F2" w:rsidP="00C154F2">
      <w:pPr>
        <w:pStyle w:val="FootnoteText"/>
        <w:ind w:firstLine="720"/>
      </w:pPr>
      <w:r>
        <w:rPr>
          <w:rStyle w:val="FootnoteReference"/>
        </w:rPr>
        <w:footnoteRef/>
      </w:r>
      <w:r>
        <w:t xml:space="preserve"> Hosea 2:21</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0081"/>
    <w:rsid w:val="00495DF6"/>
    <w:rsid w:val="006F3CA7"/>
    <w:rsid w:val="008B1F97"/>
    <w:rsid w:val="00AC792C"/>
    <w:rsid w:val="00B53BD7"/>
    <w:rsid w:val="00C154F2"/>
    <w:rsid w:val="00D70081"/>
    <w:rsid w:val="00F22A02"/>
    <w:rsid w:val="00F24D4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0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700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0081"/>
    <w:rPr>
      <w:sz w:val="20"/>
      <w:szCs w:val="20"/>
    </w:rPr>
  </w:style>
  <w:style w:type="character" w:styleId="FootnoteReference">
    <w:name w:val="footnote reference"/>
    <w:basedOn w:val="DefaultParagraphFont"/>
    <w:uiPriority w:val="99"/>
    <w:semiHidden/>
    <w:unhideWhenUsed/>
    <w:rsid w:val="00D70081"/>
    <w:rPr>
      <w:vertAlign w:val="superscript"/>
    </w:rPr>
  </w:style>
  <w:style w:type="paragraph" w:styleId="Header">
    <w:name w:val="header"/>
    <w:basedOn w:val="Normal"/>
    <w:link w:val="HeaderChar"/>
    <w:uiPriority w:val="99"/>
    <w:unhideWhenUsed/>
    <w:rsid w:val="00AC79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792C"/>
  </w:style>
  <w:style w:type="paragraph" w:styleId="Footer">
    <w:name w:val="footer"/>
    <w:basedOn w:val="Normal"/>
    <w:link w:val="FooterChar"/>
    <w:uiPriority w:val="99"/>
    <w:unhideWhenUsed/>
    <w:rsid w:val="00AC79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792C"/>
  </w:style>
  <w:style w:type="paragraph" w:styleId="BalloonText">
    <w:name w:val="Balloon Text"/>
    <w:basedOn w:val="Normal"/>
    <w:link w:val="BalloonTextChar"/>
    <w:uiPriority w:val="99"/>
    <w:semiHidden/>
    <w:unhideWhenUsed/>
    <w:rsid w:val="00AC79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92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008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D70081"/>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70081"/>
    <w:rPr>
      <w:sz w:val="20"/>
      <w:szCs w:val="20"/>
    </w:rPr>
  </w:style>
  <w:style w:type="character" w:styleId="FootnoteReference">
    <w:name w:val="footnote reference"/>
    <w:basedOn w:val="DefaultParagraphFont"/>
    <w:uiPriority w:val="99"/>
    <w:semiHidden/>
    <w:unhideWhenUsed/>
    <w:rsid w:val="00D70081"/>
    <w:rPr>
      <w:vertAlign w:val="superscript"/>
    </w:rPr>
  </w:style>
  <w:style w:type="paragraph" w:styleId="Header">
    <w:name w:val="header"/>
    <w:basedOn w:val="Normal"/>
    <w:link w:val="HeaderChar"/>
    <w:uiPriority w:val="99"/>
    <w:unhideWhenUsed/>
    <w:rsid w:val="00AC792C"/>
    <w:pPr>
      <w:tabs>
        <w:tab w:val="center" w:pos="4680"/>
        <w:tab w:val="right" w:pos="9360"/>
      </w:tabs>
      <w:spacing w:after="0" w:line="240" w:lineRule="auto"/>
    </w:pPr>
  </w:style>
  <w:style w:type="character" w:customStyle="1" w:styleId="HeaderChar">
    <w:name w:val="Header Char"/>
    <w:basedOn w:val="DefaultParagraphFont"/>
    <w:link w:val="Header"/>
    <w:uiPriority w:val="99"/>
    <w:rsid w:val="00AC792C"/>
  </w:style>
  <w:style w:type="paragraph" w:styleId="Footer">
    <w:name w:val="footer"/>
    <w:basedOn w:val="Normal"/>
    <w:link w:val="FooterChar"/>
    <w:uiPriority w:val="99"/>
    <w:unhideWhenUsed/>
    <w:rsid w:val="00AC792C"/>
    <w:pPr>
      <w:tabs>
        <w:tab w:val="center" w:pos="4680"/>
        <w:tab w:val="right" w:pos="9360"/>
      </w:tabs>
      <w:spacing w:after="0" w:line="240" w:lineRule="auto"/>
    </w:pPr>
  </w:style>
  <w:style w:type="character" w:customStyle="1" w:styleId="FooterChar">
    <w:name w:val="Footer Char"/>
    <w:basedOn w:val="DefaultParagraphFont"/>
    <w:link w:val="Footer"/>
    <w:uiPriority w:val="99"/>
    <w:rsid w:val="00AC792C"/>
  </w:style>
  <w:style w:type="paragraph" w:styleId="BalloonText">
    <w:name w:val="Balloon Text"/>
    <w:basedOn w:val="Normal"/>
    <w:link w:val="BalloonTextChar"/>
    <w:uiPriority w:val="99"/>
    <w:semiHidden/>
    <w:unhideWhenUsed/>
    <w:rsid w:val="00AC792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C792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F9DDFB-D207-47B7-8CAF-D04F927B1C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TotalTime>
  <Pages>5</Pages>
  <Words>655</Words>
  <Characters>3736</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4383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3</cp:revision>
  <cp:lastPrinted>2016-05-20T16:18:00Z</cp:lastPrinted>
  <dcterms:created xsi:type="dcterms:W3CDTF">2016-05-20T15:42:00Z</dcterms:created>
  <dcterms:modified xsi:type="dcterms:W3CDTF">2017-02-04T23:17:00Z</dcterms:modified>
</cp:coreProperties>
</file>