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71D" w:rsidRPr="001E4CAB" w:rsidRDefault="00005AAB" w:rsidP="00005AAB">
      <w:pPr>
        <w:pStyle w:val="NormalWeb"/>
        <w:jc w:val="center"/>
        <w:rPr>
          <w:sz w:val="48"/>
          <w:szCs w:val="48"/>
        </w:rPr>
      </w:pPr>
      <w:r>
        <w:rPr>
          <w:sz w:val="48"/>
          <w:szCs w:val="48"/>
        </w:rPr>
        <w:t>Rosh Hashanah Day 1-</w:t>
      </w:r>
      <w:bookmarkStart w:id="0" w:name="_GoBack"/>
      <w:bookmarkEnd w:id="0"/>
      <w:r w:rsidR="0031271D" w:rsidRPr="001E4CAB">
        <w:rPr>
          <w:sz w:val="48"/>
          <w:szCs w:val="48"/>
        </w:rPr>
        <w:t>The Shofar</w:t>
      </w:r>
      <w:r>
        <w:rPr>
          <w:sz w:val="48"/>
          <w:szCs w:val="48"/>
        </w:rPr>
        <w:t xml:space="preserve">: </w:t>
      </w:r>
      <w:r w:rsidR="0031271D" w:rsidRPr="001E4CAB">
        <w:rPr>
          <w:sz w:val="48"/>
          <w:szCs w:val="48"/>
        </w:rPr>
        <w:t xml:space="preserve">A </w:t>
      </w:r>
      <w:r w:rsidR="00DA1156">
        <w:rPr>
          <w:sz w:val="48"/>
          <w:szCs w:val="48"/>
        </w:rPr>
        <w:t>C</w:t>
      </w:r>
      <w:r w:rsidR="0031271D" w:rsidRPr="001E4CAB">
        <w:rPr>
          <w:sz w:val="48"/>
          <w:szCs w:val="48"/>
        </w:rPr>
        <w:t>all to Worship and to Repent </w:t>
      </w:r>
    </w:p>
    <w:p w:rsidR="00DA1156" w:rsidRDefault="00DA1156" w:rsidP="00DA1156">
      <w:pPr>
        <w:pStyle w:val="NormalWeb"/>
        <w:spacing w:line="480" w:lineRule="auto"/>
        <w:ind w:firstLine="720"/>
      </w:pPr>
      <w:r>
        <w:rPr>
          <w:sz w:val="32"/>
          <w:szCs w:val="32"/>
        </w:rPr>
        <w:t>It is so wonderful to see so many people gathered together today to join us in worship. Parents are united with children, grandparents with grandchildren, uncles and aunts with nephews and nieces. I want to be sure that everyone knows that you always have a place here at the Jericho Jewish Center. The program sheet that we provide is just the tip of the iceberg of what we are offering during this year. Please be frequent visitors and please give me your input as to what you’d like to see at your Jericho Jewish Center.</w:t>
      </w:r>
    </w:p>
    <w:p w:rsidR="004A6352" w:rsidRDefault="004A6352" w:rsidP="004A6352">
      <w:pPr>
        <w:spacing w:before="100" w:beforeAutospacing="1" w:after="100" w:afterAutospacing="1" w:line="480" w:lineRule="auto"/>
        <w:rPr>
          <w:i/>
          <w:iCs/>
          <w:sz w:val="32"/>
          <w:szCs w:val="32"/>
        </w:rPr>
      </w:pPr>
      <w:r>
        <w:rPr>
          <w:i/>
          <w:iCs/>
          <w:sz w:val="32"/>
          <w:szCs w:val="32"/>
        </w:rPr>
        <w:t>Sound of the Shofar-by Lucille Frenkel</w:t>
      </w:r>
    </w:p>
    <w:p w:rsidR="004A6352" w:rsidRDefault="004A6352" w:rsidP="004A6352">
      <w:pPr>
        <w:spacing w:before="100" w:beforeAutospacing="1" w:after="100" w:afterAutospacing="1"/>
        <w:rPr>
          <w:i/>
          <w:iCs/>
          <w:sz w:val="32"/>
          <w:szCs w:val="32"/>
        </w:rPr>
      </w:pPr>
      <w:r>
        <w:rPr>
          <w:i/>
          <w:iCs/>
          <w:sz w:val="32"/>
          <w:szCs w:val="32"/>
        </w:rPr>
        <w:t>Call of the past and out of the past,</w:t>
      </w:r>
    </w:p>
    <w:p w:rsidR="004A6352" w:rsidRDefault="004A6352" w:rsidP="004A6352">
      <w:pPr>
        <w:spacing w:before="100" w:beforeAutospacing="1" w:after="100" w:afterAutospacing="1"/>
        <w:rPr>
          <w:i/>
          <w:iCs/>
          <w:sz w:val="32"/>
          <w:szCs w:val="32"/>
        </w:rPr>
      </w:pPr>
      <w:r>
        <w:rPr>
          <w:i/>
          <w:iCs/>
          <w:sz w:val="32"/>
          <w:szCs w:val="32"/>
        </w:rPr>
        <w:t>You rouse us to face to the future.</w:t>
      </w:r>
    </w:p>
    <w:p w:rsidR="004A6352" w:rsidRDefault="004A6352" w:rsidP="004A6352">
      <w:pPr>
        <w:spacing w:before="100" w:beforeAutospacing="1" w:after="100" w:afterAutospacing="1"/>
        <w:rPr>
          <w:i/>
          <w:iCs/>
          <w:sz w:val="32"/>
          <w:szCs w:val="32"/>
        </w:rPr>
      </w:pPr>
      <w:r>
        <w:rPr>
          <w:i/>
          <w:iCs/>
          <w:sz w:val="32"/>
          <w:szCs w:val="32"/>
        </w:rPr>
        <w:t>Sound of the ram’s horn, its meaning precise,</w:t>
      </w:r>
    </w:p>
    <w:p w:rsidR="004A6352" w:rsidRDefault="004A6352" w:rsidP="004A6352">
      <w:pPr>
        <w:spacing w:before="100" w:beforeAutospacing="1" w:after="100" w:afterAutospacing="1"/>
        <w:rPr>
          <w:i/>
          <w:iCs/>
          <w:sz w:val="32"/>
          <w:szCs w:val="32"/>
        </w:rPr>
      </w:pPr>
      <w:r>
        <w:rPr>
          <w:i/>
          <w:iCs/>
          <w:sz w:val="32"/>
          <w:szCs w:val="32"/>
        </w:rPr>
        <w:t>Reminds us to recall the sacrifice</w:t>
      </w:r>
    </w:p>
    <w:p w:rsidR="004A6352" w:rsidRDefault="004A6352" w:rsidP="004A6352">
      <w:pPr>
        <w:spacing w:before="100" w:beforeAutospacing="1" w:after="100" w:afterAutospacing="1"/>
        <w:rPr>
          <w:i/>
          <w:iCs/>
          <w:sz w:val="32"/>
          <w:szCs w:val="32"/>
        </w:rPr>
      </w:pPr>
      <w:r>
        <w:rPr>
          <w:i/>
          <w:iCs/>
          <w:sz w:val="32"/>
          <w:szCs w:val="32"/>
        </w:rPr>
        <w:t>Of a past which begot us so we may beget</w:t>
      </w:r>
    </w:p>
    <w:p w:rsidR="004A6352" w:rsidRPr="000D437D" w:rsidRDefault="004A6352" w:rsidP="000D437D">
      <w:pPr>
        <w:spacing w:before="100" w:beforeAutospacing="1" w:after="100" w:afterAutospacing="1"/>
        <w:rPr>
          <w:sz w:val="32"/>
          <w:szCs w:val="32"/>
        </w:rPr>
      </w:pPr>
      <w:r>
        <w:rPr>
          <w:i/>
          <w:iCs/>
          <w:sz w:val="32"/>
          <w:szCs w:val="32"/>
        </w:rPr>
        <w:lastRenderedPageBreak/>
        <w:t>Finer future.</w:t>
      </w:r>
      <w:r w:rsidR="000D437D">
        <w:rPr>
          <w:rStyle w:val="FootnoteReference"/>
          <w:i/>
          <w:iCs/>
          <w:sz w:val="32"/>
          <w:szCs w:val="32"/>
        </w:rPr>
        <w:footnoteReference w:id="1"/>
      </w:r>
    </w:p>
    <w:p w:rsidR="00954419" w:rsidRDefault="00954419" w:rsidP="00903346">
      <w:pPr>
        <w:spacing w:before="100" w:beforeAutospacing="1" w:after="100" w:afterAutospacing="1" w:line="480" w:lineRule="auto"/>
        <w:ind w:firstLine="360"/>
        <w:rPr>
          <w:sz w:val="32"/>
          <w:szCs w:val="32"/>
        </w:rPr>
      </w:pPr>
      <w:r>
        <w:rPr>
          <w:sz w:val="32"/>
          <w:szCs w:val="32"/>
        </w:rPr>
        <w:t xml:space="preserve">I’ll never forget when I participated in the </w:t>
      </w:r>
      <w:r w:rsidR="00795687">
        <w:rPr>
          <w:sz w:val="32"/>
          <w:szCs w:val="32"/>
        </w:rPr>
        <w:t xml:space="preserve">Hazon Labor Day Bike Ride.  This bike ride went from Camp Isabella Friedman in Falls Village, CT into Manhattan.  </w:t>
      </w:r>
      <w:r w:rsidR="00C62C2A">
        <w:rPr>
          <w:sz w:val="32"/>
          <w:szCs w:val="32"/>
        </w:rPr>
        <w:t>Immediately</w:t>
      </w:r>
      <w:r w:rsidR="00795687">
        <w:rPr>
          <w:sz w:val="32"/>
          <w:szCs w:val="32"/>
        </w:rPr>
        <w:t xml:space="preserve"> before we took off we h</w:t>
      </w:r>
      <w:r w:rsidR="00C62C2A">
        <w:rPr>
          <w:sz w:val="32"/>
          <w:szCs w:val="32"/>
        </w:rPr>
        <w:t>e</w:t>
      </w:r>
      <w:r w:rsidR="00795687">
        <w:rPr>
          <w:sz w:val="32"/>
          <w:szCs w:val="32"/>
        </w:rPr>
        <w:t>a</w:t>
      </w:r>
      <w:r w:rsidR="00C62C2A">
        <w:rPr>
          <w:sz w:val="32"/>
          <w:szCs w:val="32"/>
        </w:rPr>
        <w:t>r</w:t>
      </w:r>
      <w:r w:rsidR="00795687">
        <w:rPr>
          <w:sz w:val="32"/>
          <w:szCs w:val="32"/>
        </w:rPr>
        <w:t>d the blowing of the Shofar.  When we arrived at the Manhattan JCC</w:t>
      </w:r>
      <w:r>
        <w:rPr>
          <w:sz w:val="32"/>
          <w:szCs w:val="32"/>
        </w:rPr>
        <w:t xml:space="preserve"> at the end of </w:t>
      </w:r>
      <w:r w:rsidR="00903346">
        <w:rPr>
          <w:sz w:val="32"/>
          <w:szCs w:val="32"/>
        </w:rPr>
        <w:t>our</w:t>
      </w:r>
      <w:r>
        <w:rPr>
          <w:sz w:val="32"/>
          <w:szCs w:val="32"/>
        </w:rPr>
        <w:t xml:space="preserve"> two-day ride</w:t>
      </w:r>
      <w:r w:rsidR="00795687">
        <w:rPr>
          <w:sz w:val="32"/>
          <w:szCs w:val="32"/>
        </w:rPr>
        <w:t>, we also heard the blowing of t</w:t>
      </w:r>
      <w:r w:rsidR="00C62C2A">
        <w:rPr>
          <w:sz w:val="32"/>
          <w:szCs w:val="32"/>
        </w:rPr>
        <w:t>he shofar.  It was very meaningful</w:t>
      </w:r>
      <w:r w:rsidR="00795687">
        <w:rPr>
          <w:sz w:val="32"/>
          <w:szCs w:val="32"/>
        </w:rPr>
        <w:t xml:space="preserve"> to me to </w:t>
      </w:r>
      <w:r w:rsidR="00C62C2A">
        <w:rPr>
          <w:sz w:val="32"/>
          <w:szCs w:val="32"/>
        </w:rPr>
        <w:t xml:space="preserve">have this bike ride </w:t>
      </w:r>
      <w:r w:rsidR="00DA1156">
        <w:rPr>
          <w:sz w:val="32"/>
          <w:szCs w:val="32"/>
        </w:rPr>
        <w:t>book</w:t>
      </w:r>
      <w:r w:rsidR="00C62C2A">
        <w:rPr>
          <w:sz w:val="32"/>
          <w:szCs w:val="32"/>
        </w:rPr>
        <w:t>marked by the blowing of t</w:t>
      </w:r>
      <w:r w:rsidR="00795687">
        <w:rPr>
          <w:sz w:val="32"/>
          <w:szCs w:val="32"/>
        </w:rPr>
        <w:t xml:space="preserve">he shofar and </w:t>
      </w:r>
      <w:r w:rsidR="00DA1156">
        <w:rPr>
          <w:sz w:val="32"/>
          <w:szCs w:val="32"/>
        </w:rPr>
        <w:t xml:space="preserve">to </w:t>
      </w:r>
      <w:r w:rsidR="00795687">
        <w:rPr>
          <w:sz w:val="32"/>
          <w:szCs w:val="32"/>
        </w:rPr>
        <w:t xml:space="preserve">think about </w:t>
      </w:r>
      <w:r w:rsidR="00C62C2A">
        <w:rPr>
          <w:sz w:val="32"/>
          <w:szCs w:val="32"/>
        </w:rPr>
        <w:t>the shofar’s</w:t>
      </w:r>
      <w:r w:rsidR="00795687">
        <w:rPr>
          <w:sz w:val="32"/>
          <w:szCs w:val="32"/>
        </w:rPr>
        <w:t xml:space="preserve"> significance </w:t>
      </w:r>
      <w:r w:rsidR="00C62C2A">
        <w:rPr>
          <w:sz w:val="32"/>
          <w:szCs w:val="32"/>
        </w:rPr>
        <w:t>at</w:t>
      </w:r>
      <w:r w:rsidR="00795687">
        <w:rPr>
          <w:sz w:val="32"/>
          <w:szCs w:val="32"/>
        </w:rPr>
        <w:t xml:space="preserve"> this time of year.</w:t>
      </w:r>
    </w:p>
    <w:p w:rsidR="00795687" w:rsidRPr="001E4CAB" w:rsidRDefault="009D0E06" w:rsidP="00DA1156">
      <w:pPr>
        <w:spacing w:before="100" w:beforeAutospacing="1" w:after="100" w:afterAutospacing="1" w:line="480" w:lineRule="auto"/>
        <w:ind w:firstLine="360"/>
        <w:rPr>
          <w:sz w:val="32"/>
          <w:szCs w:val="32"/>
        </w:rPr>
      </w:pPr>
      <w:r w:rsidRPr="001E4CAB">
        <w:rPr>
          <w:sz w:val="32"/>
          <w:szCs w:val="32"/>
        </w:rPr>
        <w:t>E</w:t>
      </w:r>
      <w:r w:rsidR="0031271D" w:rsidRPr="001E4CAB">
        <w:rPr>
          <w:sz w:val="32"/>
          <w:szCs w:val="32"/>
        </w:rPr>
        <w:t>very day, since the beginning of the Hebrew month of Elul (</w:t>
      </w:r>
      <w:r w:rsidR="00A5214E">
        <w:rPr>
          <w:sz w:val="32"/>
          <w:szCs w:val="32"/>
        </w:rPr>
        <w:t>one</w:t>
      </w:r>
      <w:r w:rsidR="0031271D" w:rsidRPr="001E4CAB">
        <w:rPr>
          <w:sz w:val="32"/>
          <w:szCs w:val="32"/>
        </w:rPr>
        <w:t xml:space="preserve"> month ago exactly) we h</w:t>
      </w:r>
      <w:r w:rsidR="00DA1156">
        <w:rPr>
          <w:sz w:val="32"/>
          <w:szCs w:val="32"/>
        </w:rPr>
        <w:t>ave been sounding a ram’s horn at morning minyan</w:t>
      </w:r>
      <w:r w:rsidR="00CD3A6C">
        <w:rPr>
          <w:sz w:val="32"/>
          <w:szCs w:val="32"/>
        </w:rPr>
        <w:t xml:space="preserve">.  We especially sound it at Rosh Hashanah </w:t>
      </w:r>
      <w:r w:rsidR="00092DA3">
        <w:rPr>
          <w:sz w:val="32"/>
          <w:szCs w:val="32"/>
        </w:rPr>
        <w:t>i</w:t>
      </w:r>
      <w:r w:rsidR="00CD3A6C">
        <w:rPr>
          <w:sz w:val="32"/>
          <w:szCs w:val="32"/>
        </w:rPr>
        <w:t>n the Musaf Amidah (additional penitentiary prayer).  We also have a section o</w:t>
      </w:r>
      <w:r w:rsidR="00954419">
        <w:rPr>
          <w:sz w:val="32"/>
          <w:szCs w:val="32"/>
        </w:rPr>
        <w:t xml:space="preserve">f this prayer </w:t>
      </w:r>
      <w:r w:rsidR="00CD3A6C">
        <w:rPr>
          <w:sz w:val="32"/>
          <w:szCs w:val="32"/>
        </w:rPr>
        <w:t xml:space="preserve">called the </w:t>
      </w:r>
      <w:r w:rsidR="00CD3A6C" w:rsidRPr="00A5214E">
        <w:rPr>
          <w:i/>
          <w:iCs/>
          <w:sz w:val="32"/>
          <w:szCs w:val="32"/>
        </w:rPr>
        <w:t>Shofarot</w:t>
      </w:r>
      <w:r w:rsidR="00CD3A6C">
        <w:rPr>
          <w:sz w:val="32"/>
          <w:szCs w:val="32"/>
        </w:rPr>
        <w:t>.</w:t>
      </w:r>
      <w:r w:rsidR="0031271D" w:rsidRPr="001E4CAB">
        <w:rPr>
          <w:sz w:val="32"/>
          <w:szCs w:val="32"/>
        </w:rPr>
        <w:t xml:space="preserve"> </w:t>
      </w:r>
    </w:p>
    <w:p w:rsidR="0031271D" w:rsidRPr="001E4CAB" w:rsidRDefault="00954419" w:rsidP="00903346">
      <w:pPr>
        <w:spacing w:before="100" w:beforeAutospacing="1" w:after="100" w:afterAutospacing="1" w:line="480" w:lineRule="auto"/>
        <w:ind w:firstLine="360"/>
        <w:rPr>
          <w:sz w:val="32"/>
          <w:szCs w:val="32"/>
        </w:rPr>
      </w:pPr>
      <w:r>
        <w:rPr>
          <w:sz w:val="32"/>
          <w:szCs w:val="32"/>
        </w:rPr>
        <w:t xml:space="preserve">The history of </w:t>
      </w:r>
      <w:r w:rsidR="00DA1156">
        <w:rPr>
          <w:sz w:val="32"/>
          <w:szCs w:val="32"/>
        </w:rPr>
        <w:t xml:space="preserve">the </w:t>
      </w:r>
      <w:r>
        <w:rPr>
          <w:sz w:val="32"/>
          <w:szCs w:val="32"/>
        </w:rPr>
        <w:t>shofar is a fascinating one. Its first mention occurs in tomorrow morning’s Torah reading when</w:t>
      </w:r>
      <w:r w:rsidR="00903346">
        <w:rPr>
          <w:sz w:val="32"/>
          <w:szCs w:val="32"/>
        </w:rPr>
        <w:t xml:space="preserve"> </w:t>
      </w:r>
      <w:r w:rsidR="0031271D" w:rsidRPr="001E4CAB">
        <w:rPr>
          <w:sz w:val="32"/>
          <w:szCs w:val="32"/>
        </w:rPr>
        <w:t xml:space="preserve">Abraham saw a </w:t>
      </w:r>
      <w:r w:rsidR="0031271D" w:rsidRPr="001E4CAB">
        <w:rPr>
          <w:sz w:val="32"/>
          <w:szCs w:val="32"/>
        </w:rPr>
        <w:lastRenderedPageBreak/>
        <w:t xml:space="preserve">ram caught by its </w:t>
      </w:r>
      <w:r>
        <w:rPr>
          <w:sz w:val="32"/>
          <w:szCs w:val="32"/>
        </w:rPr>
        <w:t>horn in a thicket and killed it.</w:t>
      </w:r>
      <w:r w:rsidR="00903346">
        <w:rPr>
          <w:rStyle w:val="FootnoteReference"/>
          <w:sz w:val="32"/>
          <w:szCs w:val="32"/>
        </w:rPr>
        <w:footnoteReference w:id="2"/>
      </w:r>
      <w:r>
        <w:rPr>
          <w:sz w:val="32"/>
          <w:szCs w:val="32"/>
        </w:rPr>
        <w:t xml:space="preserve"> </w:t>
      </w:r>
      <w:r w:rsidR="0031271D" w:rsidRPr="001E4CAB">
        <w:rPr>
          <w:sz w:val="32"/>
          <w:szCs w:val="32"/>
        </w:rPr>
        <w:t>In Numbers</w:t>
      </w:r>
      <w:r>
        <w:rPr>
          <w:rStyle w:val="FootnoteReference"/>
          <w:sz w:val="32"/>
          <w:szCs w:val="32"/>
        </w:rPr>
        <w:footnoteReference w:id="3"/>
      </w:r>
      <w:r>
        <w:rPr>
          <w:sz w:val="32"/>
          <w:szCs w:val="32"/>
        </w:rPr>
        <w:t xml:space="preserve"> </w:t>
      </w:r>
      <w:r w:rsidR="0031271D" w:rsidRPr="001E4CAB">
        <w:rPr>
          <w:sz w:val="32"/>
          <w:szCs w:val="32"/>
        </w:rPr>
        <w:t>and Psalms,</w:t>
      </w:r>
      <w:r w:rsidR="00761795">
        <w:rPr>
          <w:rStyle w:val="FootnoteReference"/>
          <w:sz w:val="32"/>
          <w:szCs w:val="32"/>
        </w:rPr>
        <w:footnoteReference w:id="4"/>
      </w:r>
      <w:r w:rsidR="0031271D" w:rsidRPr="001E4CAB">
        <w:rPr>
          <w:sz w:val="32"/>
          <w:szCs w:val="32"/>
        </w:rPr>
        <w:t xml:space="preserve"> the shofar is instructed to be used to announce the New Moon, fast days and days of rejoicing</w:t>
      </w:r>
      <w:r w:rsidR="006563E1">
        <w:rPr>
          <w:sz w:val="32"/>
          <w:szCs w:val="32"/>
        </w:rPr>
        <w:t xml:space="preserve"> </w:t>
      </w:r>
      <w:r w:rsidR="006563E1">
        <w:rPr>
          <w:rFonts w:hint="cs"/>
          <w:sz w:val="32"/>
          <w:szCs w:val="32"/>
          <w:rtl/>
        </w:rPr>
        <w:t>(תקעו בחדש שופר בכסה ליום חגנו</w:t>
      </w:r>
      <w:r w:rsidR="006563E1">
        <w:rPr>
          <w:sz w:val="32"/>
          <w:szCs w:val="32"/>
        </w:rPr>
        <w:t>)</w:t>
      </w:r>
      <w:r w:rsidR="008A436F">
        <w:rPr>
          <w:sz w:val="32"/>
          <w:szCs w:val="32"/>
        </w:rPr>
        <w:t>.</w:t>
      </w:r>
      <w:r w:rsidR="0031271D" w:rsidRPr="001E4CAB">
        <w:rPr>
          <w:sz w:val="32"/>
          <w:szCs w:val="32"/>
        </w:rPr>
        <w:t xml:space="preserve"> In Leviticus,</w:t>
      </w:r>
      <w:r w:rsidR="00761795">
        <w:rPr>
          <w:rStyle w:val="FootnoteReference"/>
          <w:sz w:val="32"/>
          <w:szCs w:val="32"/>
        </w:rPr>
        <w:footnoteReference w:id="5"/>
      </w:r>
      <w:r w:rsidR="0031271D" w:rsidRPr="001E4CAB">
        <w:rPr>
          <w:sz w:val="32"/>
          <w:szCs w:val="32"/>
        </w:rPr>
        <w:t xml:space="preserve"> we see the origin of using the shofar for the New Year, which is referred to there as a “day of blowing”</w:t>
      </w:r>
      <w:r w:rsidR="00761795">
        <w:rPr>
          <w:sz w:val="32"/>
          <w:szCs w:val="32"/>
        </w:rPr>
        <w:t xml:space="preserve"> (</w:t>
      </w:r>
      <w:r w:rsidR="00761795">
        <w:rPr>
          <w:rFonts w:hint="cs"/>
          <w:sz w:val="32"/>
          <w:szCs w:val="32"/>
          <w:rtl/>
        </w:rPr>
        <w:t>יום תרועה</w:t>
      </w:r>
      <w:r w:rsidR="00761795">
        <w:rPr>
          <w:sz w:val="32"/>
          <w:szCs w:val="32"/>
        </w:rPr>
        <w:t>).</w:t>
      </w:r>
      <w:r w:rsidR="0031271D" w:rsidRPr="001E4CAB">
        <w:rPr>
          <w:sz w:val="32"/>
          <w:szCs w:val="32"/>
        </w:rPr>
        <w:t xml:space="preserve"> </w:t>
      </w:r>
      <w:r w:rsidR="00795687">
        <w:rPr>
          <w:sz w:val="32"/>
          <w:szCs w:val="32"/>
        </w:rPr>
        <w:t>The New Year, Rosh Hashanah,</w:t>
      </w:r>
      <w:r w:rsidR="00B96DC7">
        <w:rPr>
          <w:sz w:val="32"/>
          <w:szCs w:val="32"/>
        </w:rPr>
        <w:t xml:space="preserve"> is further referred to</w:t>
      </w:r>
      <w:r w:rsidR="00B96DC7">
        <w:rPr>
          <w:rFonts w:hint="cs"/>
          <w:sz w:val="32"/>
          <w:szCs w:val="32"/>
          <w:rtl/>
        </w:rPr>
        <w:t xml:space="preserve"> </w:t>
      </w:r>
      <w:r w:rsidR="0031271D" w:rsidRPr="001E4CAB">
        <w:rPr>
          <w:sz w:val="32"/>
          <w:szCs w:val="32"/>
        </w:rPr>
        <w:t>t</w:t>
      </w:r>
      <w:r w:rsidR="00795687">
        <w:rPr>
          <w:sz w:val="32"/>
          <w:szCs w:val="32"/>
        </w:rPr>
        <w:t>here</w:t>
      </w:r>
      <w:r w:rsidR="0031271D" w:rsidRPr="001E4CAB">
        <w:rPr>
          <w:sz w:val="32"/>
          <w:szCs w:val="32"/>
        </w:rPr>
        <w:t xml:space="preserve"> as a </w:t>
      </w:r>
      <w:r w:rsidR="0031271D" w:rsidRPr="001E4CAB">
        <w:rPr>
          <w:i/>
          <w:iCs/>
          <w:sz w:val="32"/>
          <w:szCs w:val="32"/>
        </w:rPr>
        <w:t>zikaron teruah</w:t>
      </w:r>
      <w:r w:rsidR="00903346">
        <w:rPr>
          <w:sz w:val="32"/>
          <w:szCs w:val="32"/>
        </w:rPr>
        <w:t xml:space="preserve">, </w:t>
      </w:r>
      <w:r w:rsidR="0031271D" w:rsidRPr="001E4CAB">
        <w:rPr>
          <w:sz w:val="32"/>
          <w:szCs w:val="32"/>
        </w:rPr>
        <w:t>a remembrance of blowing</w:t>
      </w:r>
      <w:r w:rsidR="008A436F">
        <w:rPr>
          <w:sz w:val="32"/>
          <w:szCs w:val="32"/>
        </w:rPr>
        <w:t>.</w:t>
      </w:r>
    </w:p>
    <w:p w:rsidR="00795687" w:rsidRDefault="00795687" w:rsidP="00903346">
      <w:pPr>
        <w:spacing w:before="100" w:beforeAutospacing="1" w:after="100" w:afterAutospacing="1" w:line="480" w:lineRule="auto"/>
        <w:ind w:firstLine="360"/>
        <w:rPr>
          <w:sz w:val="32"/>
          <w:szCs w:val="32"/>
        </w:rPr>
      </w:pPr>
      <w:r>
        <w:rPr>
          <w:sz w:val="32"/>
          <w:szCs w:val="32"/>
        </w:rPr>
        <w:t>I</w:t>
      </w:r>
      <w:r w:rsidR="0031271D" w:rsidRPr="001E4CAB">
        <w:rPr>
          <w:sz w:val="32"/>
          <w:szCs w:val="32"/>
        </w:rPr>
        <w:t>n the Book of Jos</w:t>
      </w:r>
      <w:r>
        <w:rPr>
          <w:sz w:val="32"/>
          <w:szCs w:val="32"/>
        </w:rPr>
        <w:t>hua, the shofar is</w:t>
      </w:r>
      <w:r w:rsidR="00761795">
        <w:rPr>
          <w:sz w:val="32"/>
          <w:szCs w:val="32"/>
        </w:rPr>
        <w:t xml:space="preserve"> used for a different purpose, </w:t>
      </w:r>
      <w:r>
        <w:rPr>
          <w:sz w:val="32"/>
          <w:szCs w:val="32"/>
        </w:rPr>
        <w:t>blown</w:t>
      </w:r>
      <w:r w:rsidR="0031271D" w:rsidRPr="001E4CAB">
        <w:rPr>
          <w:sz w:val="32"/>
          <w:szCs w:val="32"/>
        </w:rPr>
        <w:t xml:space="preserve"> </w:t>
      </w:r>
      <w:r>
        <w:rPr>
          <w:sz w:val="32"/>
          <w:szCs w:val="32"/>
        </w:rPr>
        <w:t>as a sign of war before the Battle of Jericho</w:t>
      </w:r>
      <w:r w:rsidR="00B96DC7">
        <w:rPr>
          <w:sz w:val="32"/>
          <w:szCs w:val="32"/>
        </w:rPr>
        <w:t xml:space="preserve">  (no relation to us)</w:t>
      </w:r>
      <w:r w:rsidR="008A436F">
        <w:rPr>
          <w:sz w:val="32"/>
          <w:szCs w:val="32"/>
        </w:rPr>
        <w:t>.</w:t>
      </w:r>
      <w:r w:rsidR="00761795">
        <w:rPr>
          <w:sz w:val="32"/>
          <w:szCs w:val="32"/>
        </w:rPr>
        <w:t xml:space="preserve"> </w:t>
      </w:r>
      <w:r w:rsidR="0031271D" w:rsidRPr="001E4CAB">
        <w:rPr>
          <w:sz w:val="32"/>
          <w:szCs w:val="32"/>
        </w:rPr>
        <w:t xml:space="preserve">It is a catalyst in the walls of Jericho coming down and in the </w:t>
      </w:r>
      <w:r>
        <w:rPr>
          <w:sz w:val="32"/>
          <w:szCs w:val="32"/>
        </w:rPr>
        <w:t xml:space="preserve">subsequent </w:t>
      </w:r>
      <w:r w:rsidR="0031271D" w:rsidRPr="001E4CAB">
        <w:rPr>
          <w:sz w:val="32"/>
          <w:szCs w:val="32"/>
        </w:rPr>
        <w:t>Israelite</w:t>
      </w:r>
      <w:r>
        <w:rPr>
          <w:sz w:val="32"/>
          <w:szCs w:val="32"/>
        </w:rPr>
        <w:t xml:space="preserve"> victory</w:t>
      </w:r>
      <w:r w:rsidR="00761795">
        <w:rPr>
          <w:sz w:val="32"/>
          <w:szCs w:val="32"/>
        </w:rPr>
        <w:t xml:space="preserve">. </w:t>
      </w:r>
      <w:r w:rsidR="00B96DC7">
        <w:rPr>
          <w:sz w:val="32"/>
          <w:szCs w:val="32"/>
        </w:rPr>
        <w:t>The Shofar</w:t>
      </w:r>
      <w:r w:rsidR="0031271D" w:rsidRPr="001E4CAB">
        <w:rPr>
          <w:sz w:val="32"/>
          <w:szCs w:val="32"/>
        </w:rPr>
        <w:t xml:space="preserve"> occupied an important place in the orchestra of the Temple, alongside the trumpet</w:t>
      </w:r>
      <w:r w:rsidR="00761795">
        <w:rPr>
          <w:sz w:val="32"/>
          <w:szCs w:val="32"/>
        </w:rPr>
        <w:t xml:space="preserve">. </w:t>
      </w:r>
      <w:r w:rsidR="0031271D" w:rsidRPr="001E4CAB">
        <w:rPr>
          <w:sz w:val="32"/>
          <w:szCs w:val="32"/>
        </w:rPr>
        <w:t xml:space="preserve">On fast days </w:t>
      </w:r>
      <w:r>
        <w:rPr>
          <w:sz w:val="32"/>
          <w:szCs w:val="32"/>
        </w:rPr>
        <w:t xml:space="preserve">and feast days </w:t>
      </w:r>
      <w:r w:rsidR="0031271D" w:rsidRPr="001E4CAB">
        <w:rPr>
          <w:sz w:val="32"/>
          <w:szCs w:val="32"/>
        </w:rPr>
        <w:t>there was a shofar that would blast in the midst of all the trumpets</w:t>
      </w:r>
      <w:r w:rsidR="00B96DC7">
        <w:rPr>
          <w:sz w:val="32"/>
          <w:szCs w:val="32"/>
        </w:rPr>
        <w:t xml:space="preserve"> (</w:t>
      </w:r>
      <w:r w:rsidR="00B96DC7">
        <w:rPr>
          <w:rFonts w:hint="cs"/>
          <w:sz w:val="32"/>
          <w:szCs w:val="32"/>
          <w:rtl/>
        </w:rPr>
        <w:t>חצוצרות</w:t>
      </w:r>
      <w:r w:rsidR="00903346">
        <w:rPr>
          <w:rFonts w:hint="cs"/>
          <w:sz w:val="32"/>
          <w:szCs w:val="32"/>
          <w:rtl/>
        </w:rPr>
        <w:t xml:space="preserve"> וקול שופר</w:t>
      </w:r>
      <w:r w:rsidR="00B96DC7">
        <w:rPr>
          <w:sz w:val="32"/>
          <w:szCs w:val="32"/>
        </w:rPr>
        <w:t>)</w:t>
      </w:r>
      <w:r w:rsidR="008A436F">
        <w:rPr>
          <w:sz w:val="32"/>
          <w:szCs w:val="32"/>
        </w:rPr>
        <w:t>.</w:t>
      </w:r>
      <w:r w:rsidR="00903346">
        <w:rPr>
          <w:rStyle w:val="FootnoteReference"/>
          <w:sz w:val="32"/>
          <w:szCs w:val="32"/>
        </w:rPr>
        <w:footnoteReference w:id="6"/>
      </w:r>
      <w:r w:rsidR="00761795">
        <w:rPr>
          <w:sz w:val="32"/>
          <w:szCs w:val="32"/>
        </w:rPr>
        <w:t xml:space="preserve"> </w:t>
      </w:r>
      <w:r w:rsidR="0031271D" w:rsidRPr="001E4CAB">
        <w:rPr>
          <w:sz w:val="32"/>
          <w:szCs w:val="32"/>
        </w:rPr>
        <w:t xml:space="preserve">Because of the sadness that resulted from the loss of the Temple, there was a ban on playing </w:t>
      </w:r>
      <w:r w:rsidR="0031271D" w:rsidRPr="001E4CAB">
        <w:rPr>
          <w:sz w:val="32"/>
          <w:szCs w:val="32"/>
        </w:rPr>
        <w:lastRenderedPageBreak/>
        <w:t>musical in</w:t>
      </w:r>
      <w:r w:rsidR="00B96DC7">
        <w:rPr>
          <w:sz w:val="32"/>
          <w:szCs w:val="32"/>
        </w:rPr>
        <w:t>strument</w:t>
      </w:r>
      <w:r w:rsidR="0031271D" w:rsidRPr="001E4CAB">
        <w:rPr>
          <w:sz w:val="32"/>
          <w:szCs w:val="32"/>
        </w:rPr>
        <w:t>s for ritual purposes</w:t>
      </w:r>
      <w:r w:rsidR="008A436F">
        <w:rPr>
          <w:sz w:val="32"/>
          <w:szCs w:val="32"/>
        </w:rPr>
        <w:t>.</w:t>
      </w:r>
      <w:r w:rsidR="0031271D" w:rsidRPr="001E4CAB">
        <w:rPr>
          <w:sz w:val="32"/>
          <w:szCs w:val="32"/>
        </w:rPr>
        <w:t xml:space="preserve"> As a result, the shofar, which was not considered a musical instrument, became identified as the object used chiefly for religious use</w:t>
      </w:r>
      <w:r w:rsidR="008A436F">
        <w:rPr>
          <w:sz w:val="32"/>
          <w:szCs w:val="32"/>
        </w:rPr>
        <w:t>.</w:t>
      </w:r>
      <w:r w:rsidR="0031271D" w:rsidRPr="001E4CAB">
        <w:rPr>
          <w:sz w:val="32"/>
          <w:szCs w:val="32"/>
        </w:rPr>
        <w:t xml:space="preserve"> </w:t>
      </w:r>
      <w:r>
        <w:rPr>
          <w:sz w:val="32"/>
          <w:szCs w:val="32"/>
        </w:rPr>
        <w:t>Over time, however, its use gradually faded along with the other musical instruments</w:t>
      </w:r>
      <w:r w:rsidR="00B96DC7">
        <w:rPr>
          <w:sz w:val="32"/>
          <w:szCs w:val="32"/>
        </w:rPr>
        <w:t xml:space="preserve">, except of course on </w:t>
      </w:r>
      <w:r w:rsidR="00903346">
        <w:rPr>
          <w:rFonts w:hint="cs"/>
          <w:sz w:val="32"/>
          <w:szCs w:val="32"/>
          <w:rtl/>
        </w:rPr>
        <w:t>הימים הנוראים</w:t>
      </w:r>
      <w:r w:rsidR="00903346">
        <w:rPr>
          <w:sz w:val="32"/>
          <w:szCs w:val="32"/>
        </w:rPr>
        <w:t xml:space="preserve">, </w:t>
      </w:r>
      <w:r w:rsidR="00903346">
        <w:rPr>
          <w:sz w:val="32"/>
          <w:szCs w:val="32"/>
        </w:rPr>
        <w:t>the</w:t>
      </w:r>
      <w:r w:rsidR="00903346">
        <w:rPr>
          <w:sz w:val="32"/>
          <w:szCs w:val="32"/>
        </w:rPr>
        <w:t xml:space="preserve"> </w:t>
      </w:r>
      <w:r w:rsidR="00B96DC7">
        <w:rPr>
          <w:sz w:val="32"/>
          <w:szCs w:val="32"/>
        </w:rPr>
        <w:t xml:space="preserve">Days of </w:t>
      </w:r>
      <w:r w:rsidR="00903346">
        <w:rPr>
          <w:sz w:val="32"/>
          <w:szCs w:val="32"/>
        </w:rPr>
        <w:t>Awe</w:t>
      </w:r>
      <w:r w:rsidR="008A436F">
        <w:rPr>
          <w:sz w:val="32"/>
          <w:szCs w:val="32"/>
        </w:rPr>
        <w:t>.</w:t>
      </w:r>
    </w:p>
    <w:p w:rsidR="00A5214E" w:rsidRDefault="0031271D" w:rsidP="00E55DDD">
      <w:pPr>
        <w:spacing w:before="100" w:beforeAutospacing="1" w:after="100" w:afterAutospacing="1" w:line="480" w:lineRule="auto"/>
        <w:ind w:firstLine="360"/>
        <w:rPr>
          <w:sz w:val="32"/>
          <w:szCs w:val="32"/>
        </w:rPr>
      </w:pPr>
      <w:r w:rsidRPr="001E4CAB">
        <w:rPr>
          <w:sz w:val="32"/>
          <w:szCs w:val="32"/>
        </w:rPr>
        <w:t xml:space="preserve">What </w:t>
      </w:r>
      <w:r w:rsidR="008A436F">
        <w:rPr>
          <w:sz w:val="32"/>
          <w:szCs w:val="32"/>
        </w:rPr>
        <w:t xml:space="preserve">message </w:t>
      </w:r>
      <w:r w:rsidRPr="001E4CAB">
        <w:rPr>
          <w:sz w:val="32"/>
          <w:szCs w:val="32"/>
        </w:rPr>
        <w:t xml:space="preserve">does the use of the shofar convey to us? </w:t>
      </w:r>
      <w:r w:rsidR="00A5214E" w:rsidRPr="001E4CAB">
        <w:rPr>
          <w:sz w:val="32"/>
          <w:szCs w:val="32"/>
        </w:rPr>
        <w:t>Some of us hear the musical notes and think about the persecution our people have undergone and the loss of lives and land in our past</w:t>
      </w:r>
      <w:r w:rsidR="00A5214E">
        <w:rPr>
          <w:sz w:val="32"/>
          <w:szCs w:val="32"/>
        </w:rPr>
        <w:t>.</w:t>
      </w:r>
      <w:r w:rsidR="00A5214E" w:rsidRPr="001E4CAB">
        <w:rPr>
          <w:sz w:val="32"/>
          <w:szCs w:val="32"/>
        </w:rPr>
        <w:t xml:space="preserve"> Others get entranced in the wailing noises</w:t>
      </w:r>
      <w:r w:rsidR="00A5214E">
        <w:rPr>
          <w:sz w:val="32"/>
          <w:szCs w:val="32"/>
        </w:rPr>
        <w:t xml:space="preserve"> </w:t>
      </w:r>
      <w:r w:rsidR="00A5214E" w:rsidRPr="001E4CAB">
        <w:rPr>
          <w:sz w:val="32"/>
          <w:szCs w:val="32"/>
        </w:rPr>
        <w:t>and the combination of notes, appreciating the</w:t>
      </w:r>
      <w:r w:rsidR="00A5214E">
        <w:rPr>
          <w:sz w:val="32"/>
          <w:szCs w:val="32"/>
        </w:rPr>
        <w:t xml:space="preserve"> distinct</w:t>
      </w:r>
      <w:r w:rsidR="00A5214E" w:rsidRPr="001E4CAB">
        <w:rPr>
          <w:sz w:val="32"/>
          <w:szCs w:val="32"/>
        </w:rPr>
        <w:t xml:space="preserve"> musical quality</w:t>
      </w:r>
      <w:r w:rsidR="00A5214E">
        <w:rPr>
          <w:sz w:val="32"/>
          <w:szCs w:val="32"/>
        </w:rPr>
        <w:t>.</w:t>
      </w:r>
      <w:r w:rsidR="00A5214E" w:rsidRPr="001E4CAB">
        <w:rPr>
          <w:sz w:val="32"/>
          <w:szCs w:val="32"/>
        </w:rPr>
        <w:t xml:space="preserve"> </w:t>
      </w:r>
      <w:r w:rsidR="00B96DC7">
        <w:rPr>
          <w:sz w:val="32"/>
          <w:szCs w:val="32"/>
        </w:rPr>
        <w:t xml:space="preserve">Tekiah: the attention grabber. Shevarim: </w:t>
      </w:r>
      <w:r w:rsidR="00E55DDD">
        <w:rPr>
          <w:sz w:val="32"/>
          <w:szCs w:val="32"/>
        </w:rPr>
        <w:t>moaning and groaning</w:t>
      </w:r>
      <w:r w:rsidR="00B96DC7">
        <w:rPr>
          <w:sz w:val="32"/>
          <w:szCs w:val="32"/>
        </w:rPr>
        <w:t xml:space="preserve">. Teruah: sobbing and wailing. </w:t>
      </w:r>
      <w:r w:rsidR="00A5214E">
        <w:rPr>
          <w:sz w:val="32"/>
          <w:szCs w:val="32"/>
        </w:rPr>
        <w:t>Others find that the shofar reminds them of God’s creation of the world and of God’s creativity in making even a ram’s horn a significant object.  This relates to Rosh Hashanah being the birthday of the world, the day on which we thank God for creating the world.</w:t>
      </w:r>
    </w:p>
    <w:p w:rsidR="00A5214E" w:rsidRDefault="00A5214E" w:rsidP="00B96DC7">
      <w:pPr>
        <w:spacing w:before="100" w:beforeAutospacing="1" w:after="100" w:afterAutospacing="1" w:line="480" w:lineRule="auto"/>
        <w:ind w:firstLine="360"/>
        <w:rPr>
          <w:sz w:val="32"/>
          <w:szCs w:val="32"/>
        </w:rPr>
      </w:pPr>
      <w:r w:rsidRPr="001E4CAB">
        <w:rPr>
          <w:sz w:val="32"/>
          <w:szCs w:val="32"/>
        </w:rPr>
        <w:lastRenderedPageBreak/>
        <w:t xml:space="preserve">The </w:t>
      </w:r>
      <w:r>
        <w:rPr>
          <w:sz w:val="32"/>
          <w:szCs w:val="32"/>
        </w:rPr>
        <w:t>shofar</w:t>
      </w:r>
      <w:r w:rsidRPr="001E4CAB">
        <w:rPr>
          <w:sz w:val="32"/>
          <w:szCs w:val="32"/>
        </w:rPr>
        <w:t xml:space="preserve"> </w:t>
      </w:r>
      <w:r>
        <w:rPr>
          <w:sz w:val="32"/>
          <w:szCs w:val="32"/>
        </w:rPr>
        <w:t xml:space="preserve">also serves as a call to worship. After the Torah and Haftarah readings, we are re-centered through the hearing the sound of the shofar. Most significantly, the </w:t>
      </w:r>
      <w:r w:rsidR="0088286B">
        <w:rPr>
          <w:sz w:val="32"/>
          <w:szCs w:val="32"/>
        </w:rPr>
        <w:t>s</w:t>
      </w:r>
      <w:r w:rsidRPr="00A5214E">
        <w:rPr>
          <w:sz w:val="32"/>
          <w:szCs w:val="32"/>
        </w:rPr>
        <w:t>hofar</w:t>
      </w:r>
      <w:r w:rsidRPr="00A5214E">
        <w:rPr>
          <w:i/>
          <w:iCs/>
          <w:sz w:val="32"/>
          <w:szCs w:val="32"/>
        </w:rPr>
        <w:t xml:space="preserve"> </w:t>
      </w:r>
      <w:r w:rsidRPr="001E4CAB">
        <w:rPr>
          <w:sz w:val="32"/>
          <w:szCs w:val="32"/>
        </w:rPr>
        <w:t>is also a warning to repent for p</w:t>
      </w:r>
      <w:r>
        <w:rPr>
          <w:sz w:val="32"/>
          <w:szCs w:val="32"/>
        </w:rPr>
        <w:t>ast transgressions. It is beseeching us “Turn inward! Look at your actions! Change yourself!”</w:t>
      </w:r>
    </w:p>
    <w:p w:rsidR="00C62C2A" w:rsidRDefault="00C62C2A" w:rsidP="00A5214E">
      <w:pPr>
        <w:spacing w:before="100" w:beforeAutospacing="1" w:after="100" w:afterAutospacing="1" w:line="480" w:lineRule="auto"/>
        <w:ind w:firstLine="360"/>
        <w:rPr>
          <w:sz w:val="32"/>
          <w:szCs w:val="32"/>
        </w:rPr>
      </w:pPr>
      <w:r>
        <w:rPr>
          <w:sz w:val="32"/>
          <w:szCs w:val="32"/>
        </w:rPr>
        <w:t>According to rabbinic tradition, hearing the shofar is what triggers in us a desire to repent, especially when repentance is difficult to achieve</w:t>
      </w:r>
      <w:r w:rsidR="008A436F">
        <w:rPr>
          <w:sz w:val="32"/>
          <w:szCs w:val="32"/>
        </w:rPr>
        <w:t>.</w:t>
      </w:r>
      <w:r w:rsidR="00B96DC7">
        <w:rPr>
          <w:rStyle w:val="FootnoteReference"/>
          <w:sz w:val="32"/>
          <w:szCs w:val="32"/>
        </w:rPr>
        <w:footnoteReference w:id="7"/>
      </w:r>
      <w:r w:rsidR="00761795">
        <w:rPr>
          <w:sz w:val="32"/>
          <w:szCs w:val="32"/>
        </w:rPr>
        <w:t xml:space="preserve"> </w:t>
      </w:r>
      <w:r>
        <w:rPr>
          <w:sz w:val="32"/>
          <w:szCs w:val="32"/>
        </w:rPr>
        <w:t>Through hearing the shofar, many of us</w:t>
      </w:r>
      <w:r w:rsidRPr="001E4CAB">
        <w:rPr>
          <w:sz w:val="32"/>
          <w:szCs w:val="32"/>
        </w:rPr>
        <w:t xml:space="preserve"> think about our </w:t>
      </w:r>
      <w:r w:rsidR="00903346">
        <w:rPr>
          <w:sz w:val="32"/>
          <w:szCs w:val="32"/>
        </w:rPr>
        <w:t xml:space="preserve">past </w:t>
      </w:r>
      <w:r w:rsidRPr="001E4CAB">
        <w:rPr>
          <w:sz w:val="32"/>
          <w:szCs w:val="32"/>
        </w:rPr>
        <w:t xml:space="preserve">year, both the good and the bad, and what we can do to </w:t>
      </w:r>
      <w:r>
        <w:rPr>
          <w:sz w:val="32"/>
          <w:szCs w:val="32"/>
        </w:rPr>
        <w:t>help make a better next year, and that is an essential part of repenting</w:t>
      </w:r>
      <w:r w:rsidR="008A436F">
        <w:rPr>
          <w:sz w:val="32"/>
          <w:szCs w:val="32"/>
        </w:rPr>
        <w:t>.</w:t>
      </w:r>
      <w:r w:rsidR="0088286B">
        <w:rPr>
          <w:sz w:val="32"/>
          <w:szCs w:val="32"/>
        </w:rPr>
        <w:t xml:space="preserve"> It is a warning to us to reflect on and examine our personal behavior, to strive to improve our thoughts and our actions.</w:t>
      </w:r>
    </w:p>
    <w:p w:rsidR="00F93109" w:rsidRDefault="00F93109" w:rsidP="00761795">
      <w:pPr>
        <w:spacing w:before="100" w:beforeAutospacing="1" w:after="100" w:afterAutospacing="1" w:line="480" w:lineRule="auto"/>
        <w:ind w:firstLine="360"/>
        <w:rPr>
          <w:sz w:val="28"/>
          <w:szCs w:val="28"/>
        </w:rPr>
      </w:pPr>
      <w:r>
        <w:rPr>
          <w:sz w:val="32"/>
          <w:szCs w:val="32"/>
        </w:rPr>
        <w:t xml:space="preserve">Unfortunately the warning call of the </w:t>
      </w:r>
      <w:r w:rsidRPr="00A871F4">
        <w:rPr>
          <w:i/>
          <w:iCs/>
          <w:sz w:val="32"/>
          <w:szCs w:val="32"/>
        </w:rPr>
        <w:t xml:space="preserve">Shofar </w:t>
      </w:r>
      <w:r>
        <w:rPr>
          <w:sz w:val="32"/>
          <w:szCs w:val="32"/>
        </w:rPr>
        <w:t xml:space="preserve">hit the United States very hard in a number of ways this year. </w:t>
      </w:r>
      <w:r w:rsidR="006204D2">
        <w:rPr>
          <w:sz w:val="32"/>
          <w:szCs w:val="32"/>
        </w:rPr>
        <w:t xml:space="preserve">We experienced hatred in the streets of America, with hooded Klansmen yelling </w:t>
      </w:r>
      <w:r w:rsidR="006204D2">
        <w:rPr>
          <w:sz w:val="32"/>
          <w:szCs w:val="32"/>
        </w:rPr>
        <w:lastRenderedPageBreak/>
        <w:t xml:space="preserve">“Seig Heil!” </w:t>
      </w:r>
      <w:r w:rsidR="00A871F4" w:rsidRPr="0088286B">
        <w:rPr>
          <w:sz w:val="32"/>
          <w:szCs w:val="32"/>
        </w:rPr>
        <w:t>“Jews will not replace us!” and “Jews are Satan</w:t>
      </w:r>
      <w:r w:rsidR="00A5214E" w:rsidRPr="0088286B">
        <w:rPr>
          <w:sz w:val="32"/>
          <w:szCs w:val="32"/>
        </w:rPr>
        <w:t>’</w:t>
      </w:r>
      <w:r w:rsidR="00A871F4" w:rsidRPr="0088286B">
        <w:rPr>
          <w:sz w:val="32"/>
          <w:szCs w:val="32"/>
        </w:rPr>
        <w:t>s children!”</w:t>
      </w:r>
      <w:r w:rsidR="00A5214E" w:rsidRPr="0088286B">
        <w:rPr>
          <w:sz w:val="32"/>
          <w:szCs w:val="32"/>
        </w:rPr>
        <w:t xml:space="preserve"> We experienced a swastika in our own backyard at Merry Lane Park and anti-Semitic graffiti spray-painted at Syosset High School. We</w:t>
      </w:r>
      <w:r w:rsidR="00A5214E">
        <w:rPr>
          <w:sz w:val="28"/>
          <w:szCs w:val="28"/>
        </w:rPr>
        <w:t xml:space="preserve"> </w:t>
      </w:r>
      <w:r w:rsidR="0088286B" w:rsidRPr="0088286B">
        <w:rPr>
          <w:sz w:val="32"/>
          <w:szCs w:val="32"/>
        </w:rPr>
        <w:t>have seen hatred that always existed emanate out into the public sphere.</w:t>
      </w:r>
      <w:r w:rsidR="00903346">
        <w:rPr>
          <w:sz w:val="32"/>
          <w:szCs w:val="32"/>
        </w:rPr>
        <w:t xml:space="preserve"> It is of course not all from the alt-right; the anti-Semitism spewed by BDS activists and their refusal to allow conservative speakers at their college campuses is shameful and disgraceful. $600,000 in armed security and concrete barriers for Ben Shapiro to speak at UC-Berkeley? Despicable.</w:t>
      </w:r>
    </w:p>
    <w:p w:rsidR="005925D8" w:rsidRDefault="0088286B" w:rsidP="00903346">
      <w:pPr>
        <w:spacing w:before="100" w:beforeAutospacing="1" w:after="100" w:afterAutospacing="1" w:line="480" w:lineRule="auto"/>
        <w:ind w:firstLine="360"/>
        <w:rPr>
          <w:sz w:val="32"/>
          <w:szCs w:val="32"/>
        </w:rPr>
      </w:pPr>
      <w:r>
        <w:rPr>
          <w:sz w:val="32"/>
          <w:szCs w:val="32"/>
        </w:rPr>
        <w:t>Some have said I have a moral obligation to speak about the political issues of the day. Th</w:t>
      </w:r>
      <w:r w:rsidR="00903346">
        <w:rPr>
          <w:sz w:val="32"/>
          <w:szCs w:val="32"/>
        </w:rPr>
        <w:t xml:space="preserve">is </w:t>
      </w:r>
      <w:r>
        <w:rPr>
          <w:sz w:val="32"/>
          <w:szCs w:val="32"/>
        </w:rPr>
        <w:t>is as close to politics as I’ll get for now, but if you want to go further in depth, join me at a</w:t>
      </w:r>
      <w:r w:rsidRPr="0088286B">
        <w:rPr>
          <w:sz w:val="32"/>
          <w:szCs w:val="32"/>
        </w:rPr>
        <w:t xml:space="preserve"> Politics </w:t>
      </w:r>
      <w:r w:rsidR="005925D8">
        <w:rPr>
          <w:sz w:val="32"/>
          <w:szCs w:val="32"/>
        </w:rPr>
        <w:t>and</w:t>
      </w:r>
      <w:r w:rsidRPr="0088286B">
        <w:rPr>
          <w:sz w:val="32"/>
          <w:szCs w:val="32"/>
        </w:rPr>
        <w:t xml:space="preserve"> the Pulpit discussion later today from 12:</w:t>
      </w:r>
      <w:r w:rsidR="00903346">
        <w:rPr>
          <w:sz w:val="32"/>
          <w:szCs w:val="32"/>
        </w:rPr>
        <w:t>0</w:t>
      </w:r>
      <w:r w:rsidRPr="0088286B">
        <w:rPr>
          <w:sz w:val="32"/>
          <w:szCs w:val="32"/>
        </w:rPr>
        <w:t>0-</w:t>
      </w:r>
      <w:r w:rsidR="00903346">
        <w:rPr>
          <w:sz w:val="32"/>
          <w:szCs w:val="32"/>
        </w:rPr>
        <w:t>12:45</w:t>
      </w:r>
      <w:r w:rsidRPr="0088286B">
        <w:rPr>
          <w:sz w:val="32"/>
          <w:szCs w:val="32"/>
        </w:rPr>
        <w:t xml:space="preserve"> pm in the Rabbi Richardson </w:t>
      </w:r>
      <w:r>
        <w:rPr>
          <w:sz w:val="32"/>
          <w:szCs w:val="32"/>
        </w:rPr>
        <w:t>Beit Midrash</w:t>
      </w:r>
      <w:r w:rsidR="005925D8">
        <w:rPr>
          <w:sz w:val="32"/>
          <w:szCs w:val="32"/>
        </w:rPr>
        <w:t xml:space="preserve"> (</w:t>
      </w:r>
      <w:r w:rsidR="00903346">
        <w:rPr>
          <w:sz w:val="32"/>
          <w:szCs w:val="32"/>
        </w:rPr>
        <w:t xml:space="preserve">teens and </w:t>
      </w:r>
      <w:r w:rsidR="005925D8">
        <w:rPr>
          <w:sz w:val="32"/>
          <w:szCs w:val="32"/>
        </w:rPr>
        <w:t>adults encouraged to attend)</w:t>
      </w:r>
      <w:r>
        <w:rPr>
          <w:sz w:val="32"/>
          <w:szCs w:val="32"/>
        </w:rPr>
        <w:t xml:space="preserve">. </w:t>
      </w:r>
    </w:p>
    <w:p w:rsidR="0088286B" w:rsidRDefault="00A5214E" w:rsidP="005925D8">
      <w:pPr>
        <w:spacing w:before="100" w:beforeAutospacing="1" w:after="100" w:afterAutospacing="1" w:line="480" w:lineRule="auto"/>
        <w:ind w:firstLine="720"/>
        <w:rPr>
          <w:sz w:val="32"/>
          <w:szCs w:val="32"/>
        </w:rPr>
      </w:pPr>
      <w:r w:rsidRPr="0088286B">
        <w:rPr>
          <w:sz w:val="32"/>
          <w:szCs w:val="32"/>
        </w:rPr>
        <w:t xml:space="preserve">We </w:t>
      </w:r>
      <w:r w:rsidR="0088286B">
        <w:rPr>
          <w:sz w:val="32"/>
          <w:szCs w:val="32"/>
        </w:rPr>
        <w:t>have an obligation to</w:t>
      </w:r>
      <w:r w:rsidRPr="0088286B">
        <w:rPr>
          <w:sz w:val="32"/>
          <w:szCs w:val="32"/>
        </w:rPr>
        <w:t xml:space="preserve"> </w:t>
      </w:r>
      <w:r w:rsidR="0088286B">
        <w:rPr>
          <w:sz w:val="32"/>
          <w:szCs w:val="32"/>
        </w:rPr>
        <w:t xml:space="preserve">respond against </w:t>
      </w:r>
      <w:r w:rsidRPr="0088286B">
        <w:rPr>
          <w:sz w:val="32"/>
          <w:szCs w:val="32"/>
        </w:rPr>
        <w:t xml:space="preserve">the hatred that </w:t>
      </w:r>
      <w:r w:rsidR="0088286B">
        <w:rPr>
          <w:sz w:val="32"/>
          <w:szCs w:val="32"/>
        </w:rPr>
        <w:t xml:space="preserve">rears its ugly head and </w:t>
      </w:r>
      <w:r w:rsidRPr="0088286B">
        <w:rPr>
          <w:sz w:val="32"/>
          <w:szCs w:val="32"/>
        </w:rPr>
        <w:t xml:space="preserve">spews </w:t>
      </w:r>
      <w:r w:rsidR="0088286B">
        <w:rPr>
          <w:sz w:val="32"/>
          <w:szCs w:val="32"/>
        </w:rPr>
        <w:t xml:space="preserve">out </w:t>
      </w:r>
      <w:r w:rsidRPr="0088286B">
        <w:rPr>
          <w:sz w:val="32"/>
          <w:szCs w:val="32"/>
        </w:rPr>
        <w:t>from around us.</w:t>
      </w:r>
      <w:r w:rsidR="0088286B">
        <w:rPr>
          <w:sz w:val="32"/>
          <w:szCs w:val="32"/>
        </w:rPr>
        <w:t xml:space="preserve"> That’s why we had the </w:t>
      </w:r>
      <w:r w:rsidR="0088286B">
        <w:rPr>
          <w:sz w:val="32"/>
          <w:szCs w:val="32"/>
        </w:rPr>
        <w:lastRenderedPageBreak/>
        <w:t>rally to Break the Hate on Sunday August 27 at the Mid Island Y</w:t>
      </w:r>
      <w:r w:rsidR="005925D8">
        <w:rPr>
          <w:sz w:val="32"/>
          <w:szCs w:val="32"/>
        </w:rPr>
        <w:t xml:space="preserve">, and why I am wearing the yellow bracelet that says </w:t>
      </w:r>
      <w:r w:rsidR="005925D8" w:rsidRPr="005925D8">
        <w:rPr>
          <w:i/>
          <w:iCs/>
          <w:sz w:val="32"/>
          <w:szCs w:val="32"/>
        </w:rPr>
        <w:t>No Place for Hate that</w:t>
      </w:r>
      <w:r w:rsidR="005925D8">
        <w:rPr>
          <w:sz w:val="32"/>
          <w:szCs w:val="32"/>
        </w:rPr>
        <w:t xml:space="preserve"> the ADL gave out there</w:t>
      </w:r>
      <w:r w:rsidRPr="0088286B">
        <w:rPr>
          <w:sz w:val="32"/>
          <w:szCs w:val="32"/>
        </w:rPr>
        <w:t xml:space="preserve">. </w:t>
      </w:r>
      <w:r w:rsidR="0088286B">
        <w:rPr>
          <w:sz w:val="32"/>
          <w:szCs w:val="32"/>
        </w:rPr>
        <w:t xml:space="preserve">Hatred of others has </w:t>
      </w:r>
      <w:r w:rsidR="0088286B" w:rsidRPr="005925D8">
        <w:rPr>
          <w:b/>
          <w:bCs/>
          <w:sz w:val="32"/>
          <w:szCs w:val="32"/>
        </w:rPr>
        <w:t>no</w:t>
      </w:r>
      <w:r w:rsidR="0088286B">
        <w:rPr>
          <w:sz w:val="32"/>
          <w:szCs w:val="32"/>
        </w:rPr>
        <w:t xml:space="preserve"> place at the Jericho Jewish Center, whether from the left or the right. </w:t>
      </w:r>
    </w:p>
    <w:p w:rsidR="00A5214E" w:rsidRDefault="005925D8" w:rsidP="00E55DDD">
      <w:pPr>
        <w:spacing w:before="100" w:beforeAutospacing="1" w:after="100" w:afterAutospacing="1" w:line="480" w:lineRule="auto"/>
        <w:ind w:firstLine="360"/>
        <w:rPr>
          <w:sz w:val="32"/>
          <w:szCs w:val="32"/>
        </w:rPr>
      </w:pPr>
      <w:r>
        <w:rPr>
          <w:sz w:val="32"/>
          <w:szCs w:val="32"/>
        </w:rPr>
        <w:t xml:space="preserve">What concerns me most is the breakdown of communication occurring today. </w:t>
      </w:r>
      <w:r w:rsidR="00A5214E" w:rsidRPr="0088286B">
        <w:rPr>
          <w:sz w:val="32"/>
          <w:szCs w:val="32"/>
        </w:rPr>
        <w:t>As Rabbi Stephanie Ruskay</w:t>
      </w:r>
      <w:r w:rsidR="0088286B">
        <w:rPr>
          <w:sz w:val="32"/>
          <w:szCs w:val="32"/>
        </w:rPr>
        <w:t>, Associate Dean of the Rabbinical School of the Jewish Theological Seminary,</w:t>
      </w:r>
      <w:r w:rsidR="00A5214E" w:rsidRPr="0088286B">
        <w:rPr>
          <w:sz w:val="32"/>
          <w:szCs w:val="32"/>
        </w:rPr>
        <w:t xml:space="preserve"> </w:t>
      </w:r>
      <w:r>
        <w:rPr>
          <w:sz w:val="32"/>
          <w:szCs w:val="32"/>
        </w:rPr>
        <w:t>wrote last Sukkot</w:t>
      </w:r>
      <w:r w:rsidR="00A5214E" w:rsidRPr="0088286B">
        <w:rPr>
          <w:sz w:val="32"/>
          <w:szCs w:val="32"/>
        </w:rPr>
        <w:t>, “</w:t>
      </w:r>
      <w:r w:rsidR="0088286B">
        <w:rPr>
          <w:sz w:val="32"/>
          <w:szCs w:val="32"/>
        </w:rPr>
        <w:t>W</w:t>
      </w:r>
      <w:r w:rsidR="00A5214E" w:rsidRPr="0088286B">
        <w:rPr>
          <w:sz w:val="32"/>
          <w:szCs w:val="32"/>
        </w:rPr>
        <w:t xml:space="preserve">e’ve lost touch with how to speak with one another…seemingly overnight, our national conversation has sunk into a morass of racism, classism, Islamophobia and misogyny. And yet it didn’t happen overnight. We created-and allowed to be created-a system that encourages each of us to demonize anyone from a different background and with a different perspective. We got used to interacting only with people who agree with us. We </w:t>
      </w:r>
      <w:r w:rsidR="0088286B">
        <w:rPr>
          <w:sz w:val="32"/>
          <w:szCs w:val="32"/>
        </w:rPr>
        <w:t xml:space="preserve">got used to dismissing anyone whose perspective was different by saying they were stupid, uneducated, “didn’t get it.” We were the </w:t>
      </w:r>
      <w:r w:rsidR="0088286B">
        <w:rPr>
          <w:sz w:val="32"/>
          <w:szCs w:val="32"/>
        </w:rPr>
        <w:lastRenderedPageBreak/>
        <w:t>enlightened ones. Everything became about “we and they”</w:t>
      </w:r>
      <w:r>
        <w:rPr>
          <w:sz w:val="32"/>
          <w:szCs w:val="32"/>
        </w:rPr>
        <w:t xml:space="preserve"> </w:t>
      </w:r>
      <w:r w:rsidR="00E55DDD">
        <w:rPr>
          <w:sz w:val="32"/>
          <w:szCs w:val="32"/>
        </w:rPr>
        <w:t>(</w:t>
      </w:r>
      <w:r w:rsidR="00903346">
        <w:rPr>
          <w:sz w:val="32"/>
          <w:szCs w:val="32"/>
        </w:rPr>
        <w:t xml:space="preserve">and I would add, </w:t>
      </w:r>
      <w:r>
        <w:rPr>
          <w:sz w:val="32"/>
          <w:szCs w:val="32"/>
        </w:rPr>
        <w:t>us versus them</w:t>
      </w:r>
      <w:r w:rsidR="00E55DDD">
        <w:rPr>
          <w:sz w:val="32"/>
          <w:szCs w:val="32"/>
        </w:rPr>
        <w:t>)</w:t>
      </w:r>
      <w:r>
        <w:rPr>
          <w:sz w:val="32"/>
          <w:szCs w:val="32"/>
        </w:rPr>
        <w:t>.</w:t>
      </w:r>
      <w:r w:rsidR="0088286B">
        <w:rPr>
          <w:rStyle w:val="FootnoteReference"/>
          <w:sz w:val="32"/>
          <w:szCs w:val="32"/>
        </w:rPr>
        <w:footnoteReference w:id="8"/>
      </w:r>
      <w:r w:rsidR="0088286B">
        <w:rPr>
          <w:sz w:val="32"/>
          <w:szCs w:val="32"/>
        </w:rPr>
        <w:t xml:space="preserve"> </w:t>
      </w:r>
    </w:p>
    <w:p w:rsidR="00941D90" w:rsidRDefault="0088286B" w:rsidP="00903346">
      <w:pPr>
        <w:spacing w:before="100" w:beforeAutospacing="1" w:after="100" w:afterAutospacing="1" w:line="480" w:lineRule="auto"/>
        <w:rPr>
          <w:sz w:val="32"/>
          <w:szCs w:val="32"/>
        </w:rPr>
      </w:pPr>
      <w:r>
        <w:rPr>
          <w:sz w:val="32"/>
          <w:szCs w:val="32"/>
        </w:rPr>
        <w:tab/>
        <w:t xml:space="preserve">How did we get to the point where there </w:t>
      </w:r>
      <w:r w:rsidR="00941D90">
        <w:rPr>
          <w:sz w:val="32"/>
          <w:szCs w:val="32"/>
        </w:rPr>
        <w:t>have been</w:t>
      </w:r>
      <w:r>
        <w:rPr>
          <w:sz w:val="32"/>
          <w:szCs w:val="32"/>
        </w:rPr>
        <w:t xml:space="preserve"> fights at the breakfast following morning minyan over political issues? Since the last fight </w:t>
      </w:r>
      <w:r w:rsidR="00903346">
        <w:rPr>
          <w:sz w:val="32"/>
          <w:szCs w:val="32"/>
        </w:rPr>
        <w:t>over half a year ago</w:t>
      </w:r>
      <w:r>
        <w:rPr>
          <w:sz w:val="32"/>
          <w:szCs w:val="32"/>
        </w:rPr>
        <w:t xml:space="preserve"> we </w:t>
      </w:r>
      <w:r w:rsidR="00903346">
        <w:rPr>
          <w:sz w:val="32"/>
          <w:szCs w:val="32"/>
        </w:rPr>
        <w:t>generally avoid</w:t>
      </w:r>
      <w:r>
        <w:rPr>
          <w:sz w:val="32"/>
          <w:szCs w:val="32"/>
        </w:rPr>
        <w:t xml:space="preserve"> political issues </w:t>
      </w:r>
      <w:r w:rsidR="00941D90">
        <w:rPr>
          <w:sz w:val="32"/>
          <w:szCs w:val="32"/>
        </w:rPr>
        <w:t xml:space="preserve">but is that really better-to sweep issues under the rug and pretend they don’t exist? There has to be a middle ground between shouting someone down and speaking about the sports scores. As one who often doesn’t speak out because of a desire not to offend anyone or fear of a reprisal, I have to say that </w:t>
      </w:r>
      <w:r w:rsidR="00677909">
        <w:rPr>
          <w:sz w:val="32"/>
          <w:szCs w:val="32"/>
        </w:rPr>
        <w:t xml:space="preserve">there’s </w:t>
      </w:r>
      <w:r w:rsidR="00E55DDD">
        <w:rPr>
          <w:sz w:val="32"/>
          <w:szCs w:val="32"/>
        </w:rPr>
        <w:t xml:space="preserve">got to be </w:t>
      </w:r>
      <w:r w:rsidR="00677909">
        <w:rPr>
          <w:sz w:val="32"/>
          <w:szCs w:val="32"/>
        </w:rPr>
        <w:t xml:space="preserve">a way to speak about issues without getting so </w:t>
      </w:r>
      <w:r w:rsidR="00E55DDD">
        <w:rPr>
          <w:sz w:val="32"/>
          <w:szCs w:val="32"/>
        </w:rPr>
        <w:t xml:space="preserve">worked up </w:t>
      </w:r>
      <w:r w:rsidR="00677909">
        <w:rPr>
          <w:sz w:val="32"/>
          <w:szCs w:val="32"/>
        </w:rPr>
        <w:t xml:space="preserve">that we lose control over ourselves. </w:t>
      </w:r>
      <w:r w:rsidR="00E55DDD">
        <w:rPr>
          <w:sz w:val="32"/>
          <w:szCs w:val="32"/>
        </w:rPr>
        <w:t>We need to remember that passion i</w:t>
      </w:r>
      <w:r w:rsidR="00677909">
        <w:rPr>
          <w:sz w:val="32"/>
          <w:szCs w:val="32"/>
        </w:rPr>
        <w:t xml:space="preserve">s not a bad thing: it means we care. </w:t>
      </w:r>
      <w:r w:rsidR="00941D90">
        <w:rPr>
          <w:sz w:val="32"/>
          <w:szCs w:val="32"/>
        </w:rPr>
        <w:t xml:space="preserve"> </w:t>
      </w:r>
      <w:r w:rsidR="00677909">
        <w:rPr>
          <w:sz w:val="32"/>
          <w:szCs w:val="32"/>
        </w:rPr>
        <w:t>The challenge is when we become ideologues, so intense about our ideas that we put them on a pedestal over those around us, or when those ideas lead to hatred</w:t>
      </w:r>
      <w:r w:rsidR="00E55DDD">
        <w:rPr>
          <w:sz w:val="32"/>
          <w:szCs w:val="32"/>
        </w:rPr>
        <w:t>, dehumanization</w:t>
      </w:r>
      <w:r w:rsidR="00677909">
        <w:rPr>
          <w:sz w:val="32"/>
          <w:szCs w:val="32"/>
        </w:rPr>
        <w:t xml:space="preserve"> and devaluation of others. </w:t>
      </w:r>
    </w:p>
    <w:p w:rsidR="00E55DDD" w:rsidRDefault="00744C44" w:rsidP="00903346">
      <w:pPr>
        <w:spacing w:before="100" w:beforeAutospacing="1" w:after="100" w:afterAutospacing="1" w:line="480" w:lineRule="auto"/>
        <w:ind w:firstLine="360"/>
        <w:rPr>
          <w:sz w:val="32"/>
          <w:szCs w:val="32"/>
        </w:rPr>
      </w:pPr>
      <w:r>
        <w:rPr>
          <w:sz w:val="32"/>
          <w:szCs w:val="32"/>
        </w:rPr>
        <w:lastRenderedPageBreak/>
        <w:tab/>
        <w:t xml:space="preserve">At the same time, </w:t>
      </w:r>
      <w:r w:rsidR="00903346">
        <w:rPr>
          <w:sz w:val="32"/>
          <w:szCs w:val="32"/>
        </w:rPr>
        <w:t>I</w:t>
      </w:r>
      <w:r>
        <w:rPr>
          <w:sz w:val="32"/>
          <w:szCs w:val="32"/>
        </w:rPr>
        <w:t xml:space="preserve"> see </w:t>
      </w:r>
      <w:r w:rsidR="00903346">
        <w:rPr>
          <w:sz w:val="32"/>
          <w:szCs w:val="32"/>
        </w:rPr>
        <w:t xml:space="preserve">a few </w:t>
      </w:r>
      <w:r>
        <w:rPr>
          <w:sz w:val="32"/>
          <w:szCs w:val="32"/>
        </w:rPr>
        <w:t>messages of hope. Billy Joel wear</w:t>
      </w:r>
      <w:r w:rsidR="00903346">
        <w:rPr>
          <w:sz w:val="32"/>
          <w:szCs w:val="32"/>
        </w:rPr>
        <w:t>ing</w:t>
      </w:r>
      <w:r>
        <w:rPr>
          <w:sz w:val="32"/>
          <w:szCs w:val="32"/>
        </w:rPr>
        <w:t xml:space="preserve"> a yellow star at his concert at Madison Square Garden on August 21. </w:t>
      </w:r>
      <w:r w:rsidR="00BA3524">
        <w:rPr>
          <w:sz w:val="32"/>
          <w:szCs w:val="32"/>
        </w:rPr>
        <w:t xml:space="preserve">Pink, who </w:t>
      </w:r>
      <w:r w:rsidR="00903346">
        <w:rPr>
          <w:sz w:val="32"/>
          <w:szCs w:val="32"/>
        </w:rPr>
        <w:t xml:space="preserve">I did not even know is Jewish, and Regina Spektor speaking </w:t>
      </w:r>
      <w:r w:rsidR="00BA3524">
        <w:rPr>
          <w:sz w:val="32"/>
          <w:szCs w:val="32"/>
        </w:rPr>
        <w:t xml:space="preserve">against the neo-Nazis while on tour in Berlin, </w:t>
      </w:r>
      <w:r w:rsidR="00903346">
        <w:rPr>
          <w:sz w:val="32"/>
          <w:szCs w:val="32"/>
        </w:rPr>
        <w:t>having seen</w:t>
      </w:r>
      <w:r w:rsidR="00BA3524">
        <w:rPr>
          <w:sz w:val="32"/>
          <w:szCs w:val="32"/>
        </w:rPr>
        <w:t xml:space="preserve"> the hatred from Hitler’s capital</w:t>
      </w:r>
      <w:r w:rsidR="00903346">
        <w:rPr>
          <w:sz w:val="32"/>
          <w:szCs w:val="32"/>
        </w:rPr>
        <w:t xml:space="preserve"> (</w:t>
      </w:r>
      <w:r w:rsidR="00903346">
        <w:rPr>
          <w:rFonts w:hint="cs"/>
          <w:sz w:val="32"/>
          <w:szCs w:val="32"/>
          <w:rtl/>
        </w:rPr>
        <w:t>ימח שמו</w:t>
      </w:r>
      <w:r w:rsidR="00903346">
        <w:rPr>
          <w:sz w:val="32"/>
          <w:szCs w:val="32"/>
        </w:rPr>
        <w:t>, may his name be erased)</w:t>
      </w:r>
      <w:r w:rsidR="00BA3524">
        <w:rPr>
          <w:sz w:val="32"/>
          <w:szCs w:val="32"/>
        </w:rPr>
        <w:t xml:space="preserve">. </w:t>
      </w:r>
      <w:r w:rsidR="00903346">
        <w:rPr>
          <w:sz w:val="32"/>
          <w:szCs w:val="32"/>
        </w:rPr>
        <w:t>Strong</w:t>
      </w:r>
      <w:r w:rsidR="00BA3524">
        <w:rPr>
          <w:sz w:val="32"/>
          <w:szCs w:val="32"/>
        </w:rPr>
        <w:t xml:space="preserve"> comments from Charlottesville Mayor Mike Singer and from Rabbi Tom Gutherz of Charlottesville’s Beth Israel Synagogue. These signs of hope tell us that the hatred experienced at Charlottesville will not divide us-</w:t>
      </w:r>
      <w:r w:rsidR="00903346">
        <w:rPr>
          <w:sz w:val="32"/>
          <w:szCs w:val="32"/>
        </w:rPr>
        <w:t>for</w:t>
      </w:r>
      <w:r w:rsidR="00BA3524">
        <w:rPr>
          <w:sz w:val="32"/>
          <w:szCs w:val="32"/>
        </w:rPr>
        <w:t xml:space="preserve"> we are </w:t>
      </w:r>
      <w:r w:rsidR="00903346">
        <w:rPr>
          <w:sz w:val="32"/>
          <w:szCs w:val="32"/>
        </w:rPr>
        <w:t xml:space="preserve">much </w:t>
      </w:r>
      <w:r w:rsidR="00BA3524">
        <w:rPr>
          <w:sz w:val="32"/>
          <w:szCs w:val="32"/>
        </w:rPr>
        <w:t>stronger than that. Similarly, the Shofar, heard today at synagogues throughout the world, serves as a reminder to us to uproot any hatred and prejudice that we feel towards others and to move forward with love and with an open heart</w:t>
      </w:r>
      <w:r w:rsidR="00E55DDD">
        <w:rPr>
          <w:sz w:val="32"/>
          <w:szCs w:val="32"/>
        </w:rPr>
        <w:t xml:space="preserve">. </w:t>
      </w:r>
    </w:p>
    <w:p w:rsidR="00A55562" w:rsidRDefault="00E55DDD" w:rsidP="00903346">
      <w:pPr>
        <w:spacing w:before="100" w:beforeAutospacing="1" w:after="100" w:afterAutospacing="1" w:line="480" w:lineRule="auto"/>
        <w:ind w:firstLine="360"/>
        <w:rPr>
          <w:sz w:val="32"/>
          <w:szCs w:val="32"/>
        </w:rPr>
      </w:pPr>
      <w:r>
        <w:rPr>
          <w:sz w:val="32"/>
          <w:szCs w:val="32"/>
        </w:rPr>
        <w:t>What is</w:t>
      </w:r>
      <w:r w:rsidRPr="001E4CAB">
        <w:rPr>
          <w:sz w:val="32"/>
          <w:szCs w:val="32"/>
        </w:rPr>
        <w:t xml:space="preserve"> </w:t>
      </w:r>
      <w:r>
        <w:rPr>
          <w:sz w:val="32"/>
          <w:szCs w:val="32"/>
        </w:rPr>
        <w:t>the shofar warning us to do or avoid doing? Will it motivate us to try to connect to our fellow humans or to G-d in a deeper way?</w:t>
      </w:r>
      <w:r w:rsidRPr="001E4CAB">
        <w:rPr>
          <w:sz w:val="32"/>
          <w:szCs w:val="32"/>
        </w:rPr>
        <w:t xml:space="preserve">  </w:t>
      </w:r>
      <w:r>
        <w:rPr>
          <w:sz w:val="32"/>
          <w:szCs w:val="32"/>
        </w:rPr>
        <w:t xml:space="preserve">The resonant sound of the Shofar needs to hold timely meaning for us; otherwise it is just a vestige of what our </w:t>
      </w:r>
      <w:r>
        <w:rPr>
          <w:sz w:val="32"/>
          <w:szCs w:val="32"/>
        </w:rPr>
        <w:lastRenderedPageBreak/>
        <w:t xml:space="preserve">ancestors used to do.  </w:t>
      </w:r>
      <w:r w:rsidR="00A55562">
        <w:rPr>
          <w:sz w:val="32"/>
          <w:szCs w:val="32"/>
        </w:rPr>
        <w:t xml:space="preserve">As we continue to hear </w:t>
      </w:r>
      <w:r>
        <w:rPr>
          <w:sz w:val="32"/>
          <w:szCs w:val="32"/>
        </w:rPr>
        <w:t xml:space="preserve">the Shofar during Musaf, may we </w:t>
      </w:r>
      <w:r w:rsidR="00A55562">
        <w:rPr>
          <w:sz w:val="32"/>
          <w:szCs w:val="32"/>
        </w:rPr>
        <w:t xml:space="preserve">think about </w:t>
      </w:r>
      <w:r>
        <w:rPr>
          <w:sz w:val="32"/>
          <w:szCs w:val="32"/>
        </w:rPr>
        <w:t>how t</w:t>
      </w:r>
      <w:r w:rsidR="00A55562">
        <w:rPr>
          <w:sz w:val="32"/>
          <w:szCs w:val="32"/>
        </w:rPr>
        <w:t>he Shofar warn</w:t>
      </w:r>
      <w:r>
        <w:rPr>
          <w:sz w:val="32"/>
          <w:szCs w:val="32"/>
        </w:rPr>
        <w:t>s</w:t>
      </w:r>
      <w:r w:rsidR="00A55562">
        <w:rPr>
          <w:sz w:val="32"/>
          <w:szCs w:val="32"/>
        </w:rPr>
        <w:t xml:space="preserve"> us to change our behavior for the better, to open ourselves up to new possibilities of connecting with others</w:t>
      </w:r>
      <w:r>
        <w:rPr>
          <w:sz w:val="32"/>
          <w:szCs w:val="32"/>
        </w:rPr>
        <w:t>.</w:t>
      </w:r>
      <w:r w:rsidR="00A55562">
        <w:rPr>
          <w:sz w:val="32"/>
          <w:szCs w:val="32"/>
        </w:rPr>
        <w:t xml:space="preserve"> </w:t>
      </w:r>
      <w:r>
        <w:rPr>
          <w:sz w:val="32"/>
          <w:szCs w:val="32"/>
        </w:rPr>
        <w:t>Let us examine how we can</w:t>
      </w:r>
      <w:r w:rsidR="00A55562">
        <w:rPr>
          <w:sz w:val="32"/>
          <w:szCs w:val="32"/>
        </w:rPr>
        <w:t xml:space="preserve"> heed the </w:t>
      </w:r>
      <w:r w:rsidR="00903346">
        <w:rPr>
          <w:sz w:val="32"/>
          <w:szCs w:val="32"/>
        </w:rPr>
        <w:t xml:space="preserve">sound of the </w:t>
      </w:r>
      <w:r w:rsidR="00A55562">
        <w:rPr>
          <w:sz w:val="32"/>
          <w:szCs w:val="32"/>
        </w:rPr>
        <w:t>Shofar</w:t>
      </w:r>
      <w:r w:rsidR="00903346">
        <w:rPr>
          <w:sz w:val="32"/>
          <w:szCs w:val="32"/>
        </w:rPr>
        <w:t xml:space="preserve"> </w:t>
      </w:r>
      <w:r w:rsidR="00A55562">
        <w:rPr>
          <w:sz w:val="32"/>
          <w:szCs w:val="32"/>
        </w:rPr>
        <w:t>as a call to action, to let go of previously held prejudices or hurt that we’ve felt and respond to the world with only love</w:t>
      </w:r>
      <w:r>
        <w:rPr>
          <w:sz w:val="32"/>
          <w:szCs w:val="32"/>
        </w:rPr>
        <w:t>.</w:t>
      </w:r>
      <w:r w:rsidR="00A55562">
        <w:rPr>
          <w:sz w:val="32"/>
          <w:szCs w:val="32"/>
        </w:rPr>
        <w:t xml:space="preserve"> The Shofar is sounding-may we have the resolve, the strength and the courage to hear and act according to its message.</w:t>
      </w:r>
      <w:r>
        <w:rPr>
          <w:sz w:val="32"/>
          <w:szCs w:val="32"/>
        </w:rPr>
        <w:t xml:space="preserve"> </w:t>
      </w:r>
    </w:p>
    <w:p w:rsidR="00A871F4" w:rsidRDefault="00A871F4" w:rsidP="00E55DDD">
      <w:pPr>
        <w:pStyle w:val="NormalWeb"/>
        <w:spacing w:line="480" w:lineRule="auto"/>
        <w:ind w:firstLine="360"/>
        <w:rPr>
          <w:sz w:val="32"/>
          <w:szCs w:val="32"/>
        </w:rPr>
      </w:pPr>
      <w:r>
        <w:rPr>
          <w:sz w:val="32"/>
          <w:szCs w:val="32"/>
        </w:rPr>
        <w:t>Th</w:t>
      </w:r>
      <w:r w:rsidR="00E55DDD">
        <w:rPr>
          <w:sz w:val="32"/>
          <w:szCs w:val="32"/>
        </w:rPr>
        <w:t>e following</w:t>
      </w:r>
      <w:r>
        <w:rPr>
          <w:sz w:val="32"/>
          <w:szCs w:val="32"/>
        </w:rPr>
        <w:t xml:space="preserve"> prayer was written by my colleague, Rabbi Ari Saks, the new rabbi at the Huntington Jewish Center</w:t>
      </w:r>
      <w:r w:rsidR="00BB7F74">
        <w:rPr>
          <w:sz w:val="32"/>
          <w:szCs w:val="32"/>
        </w:rPr>
        <w:t xml:space="preserve">, for the Shabbat after the violence in </w:t>
      </w:r>
      <w:r>
        <w:rPr>
          <w:sz w:val="32"/>
          <w:szCs w:val="32"/>
        </w:rPr>
        <w:t xml:space="preserve">Charlottesville. I </w:t>
      </w:r>
      <w:r w:rsidR="00A55562">
        <w:rPr>
          <w:sz w:val="32"/>
          <w:szCs w:val="32"/>
        </w:rPr>
        <w:t>have kept the parts of the prayer that apply to today</w:t>
      </w:r>
      <w:r w:rsidR="00E55DDD">
        <w:rPr>
          <w:sz w:val="32"/>
          <w:szCs w:val="32"/>
        </w:rPr>
        <w:t xml:space="preserve"> (</w:t>
      </w:r>
      <w:r w:rsidR="00E55DDD">
        <w:rPr>
          <w:rFonts w:hint="cs"/>
          <w:sz w:val="32"/>
          <w:szCs w:val="32"/>
          <w:rtl/>
        </w:rPr>
        <w:t>היום</w:t>
      </w:r>
      <w:r w:rsidR="00E55DDD">
        <w:rPr>
          <w:sz w:val="32"/>
          <w:szCs w:val="32"/>
        </w:rPr>
        <w:t>)</w:t>
      </w:r>
      <w:r w:rsidR="00A55562">
        <w:rPr>
          <w:sz w:val="32"/>
          <w:szCs w:val="32"/>
        </w:rPr>
        <w:t xml:space="preserve">. I </w:t>
      </w:r>
      <w:r>
        <w:rPr>
          <w:sz w:val="32"/>
          <w:szCs w:val="32"/>
        </w:rPr>
        <w:t xml:space="preserve">encourage us to heed its message as we turn inward </w:t>
      </w:r>
      <w:r w:rsidR="00E55DDD">
        <w:rPr>
          <w:sz w:val="32"/>
          <w:szCs w:val="32"/>
        </w:rPr>
        <w:t xml:space="preserve">momentarily </w:t>
      </w:r>
      <w:r>
        <w:rPr>
          <w:sz w:val="32"/>
          <w:szCs w:val="32"/>
        </w:rPr>
        <w:t xml:space="preserve">for the personal prayer of the </w:t>
      </w:r>
      <w:r w:rsidRPr="00A871F4">
        <w:rPr>
          <w:i/>
          <w:iCs/>
          <w:sz w:val="32"/>
          <w:szCs w:val="32"/>
        </w:rPr>
        <w:t>Hineni</w:t>
      </w:r>
      <w:r>
        <w:rPr>
          <w:sz w:val="32"/>
          <w:szCs w:val="32"/>
        </w:rPr>
        <w:t>:</w:t>
      </w:r>
    </w:p>
    <w:p w:rsidR="00A871F4" w:rsidRPr="001B1FC0" w:rsidRDefault="00A871F4" w:rsidP="001B1FC0">
      <w:pPr>
        <w:shd w:val="clear" w:color="auto" w:fill="FFFFFF"/>
        <w:rPr>
          <w:rFonts w:asciiTheme="majorBidi" w:hAnsiTheme="majorBidi" w:cstheme="majorBidi"/>
          <w:color w:val="222222"/>
          <w:sz w:val="32"/>
          <w:szCs w:val="32"/>
        </w:rPr>
      </w:pPr>
      <w:r w:rsidRPr="001B1FC0">
        <w:rPr>
          <w:rFonts w:asciiTheme="majorBidi" w:hAnsiTheme="majorBidi" w:cstheme="majorBidi"/>
          <w:i/>
          <w:iCs/>
          <w:color w:val="222222"/>
          <w:sz w:val="32"/>
          <w:szCs w:val="32"/>
        </w:rPr>
        <w:t>Adonai El Malei Rachamim</w:t>
      </w:r>
      <w:r w:rsidRPr="001B1FC0">
        <w:rPr>
          <w:rFonts w:asciiTheme="majorBidi" w:hAnsiTheme="majorBidi" w:cstheme="majorBidi"/>
          <w:color w:val="222222"/>
          <w:sz w:val="32"/>
          <w:szCs w:val="32"/>
        </w:rPr>
        <w:t>, Lord God who is full of compassion, we are feeling the absence of Your compassion. </w:t>
      </w:r>
    </w:p>
    <w:p w:rsidR="00A871F4" w:rsidRPr="001B1FC0" w:rsidRDefault="00A871F4" w:rsidP="00A871F4">
      <w:pPr>
        <w:shd w:val="clear" w:color="auto" w:fill="FFFFFF"/>
        <w:rPr>
          <w:rFonts w:asciiTheme="majorBidi" w:hAnsiTheme="majorBidi" w:cstheme="majorBidi"/>
          <w:color w:val="222222"/>
          <w:sz w:val="32"/>
          <w:szCs w:val="32"/>
        </w:rPr>
      </w:pPr>
    </w:p>
    <w:p w:rsidR="00A871F4" w:rsidRPr="001B1FC0" w:rsidRDefault="00A871F4" w:rsidP="00A871F4">
      <w:pPr>
        <w:shd w:val="clear" w:color="auto" w:fill="FFFFFF"/>
        <w:rPr>
          <w:rFonts w:asciiTheme="majorBidi" w:hAnsiTheme="majorBidi" w:cstheme="majorBidi"/>
          <w:color w:val="222222"/>
          <w:sz w:val="32"/>
          <w:szCs w:val="32"/>
        </w:rPr>
      </w:pPr>
      <w:r w:rsidRPr="001B1FC0">
        <w:rPr>
          <w:rFonts w:asciiTheme="majorBidi" w:hAnsiTheme="majorBidi" w:cstheme="majorBidi"/>
          <w:color w:val="222222"/>
          <w:sz w:val="32"/>
          <w:szCs w:val="32"/>
        </w:rPr>
        <w:lastRenderedPageBreak/>
        <w:t>We know You placed into our hands the choice of blessing or curse (see Rabeinu Bachya on Deuteronomy 11:26), but God at times our hands seem too weak to handle that choice. </w:t>
      </w:r>
    </w:p>
    <w:p w:rsidR="00A871F4" w:rsidRPr="001B1FC0" w:rsidRDefault="00A871F4" w:rsidP="00A871F4">
      <w:pPr>
        <w:shd w:val="clear" w:color="auto" w:fill="FFFFFF"/>
        <w:rPr>
          <w:rFonts w:asciiTheme="majorBidi" w:hAnsiTheme="majorBidi" w:cstheme="majorBidi"/>
          <w:color w:val="222222"/>
          <w:sz w:val="32"/>
          <w:szCs w:val="32"/>
        </w:rPr>
      </w:pPr>
    </w:p>
    <w:p w:rsidR="00A871F4" w:rsidRPr="001B1FC0" w:rsidRDefault="00A871F4" w:rsidP="00A871F4">
      <w:pPr>
        <w:shd w:val="clear" w:color="auto" w:fill="FFFFFF"/>
        <w:rPr>
          <w:rFonts w:asciiTheme="majorBidi" w:hAnsiTheme="majorBidi" w:cstheme="majorBidi"/>
          <w:color w:val="222222"/>
          <w:sz w:val="32"/>
          <w:szCs w:val="32"/>
        </w:rPr>
      </w:pPr>
      <w:r w:rsidRPr="001B1FC0">
        <w:rPr>
          <w:rFonts w:asciiTheme="majorBidi" w:hAnsiTheme="majorBidi" w:cstheme="majorBidi"/>
          <w:color w:val="222222"/>
          <w:sz w:val="32"/>
          <w:szCs w:val="32"/>
        </w:rPr>
        <w:t>We react out of our most base instincts, we fear that which we do not know, and we cultivate hopelessness for political gain. </w:t>
      </w:r>
    </w:p>
    <w:p w:rsidR="00A871F4" w:rsidRPr="001B1FC0" w:rsidRDefault="00A871F4" w:rsidP="00A871F4">
      <w:pPr>
        <w:shd w:val="clear" w:color="auto" w:fill="FFFFFF"/>
        <w:rPr>
          <w:rFonts w:asciiTheme="majorBidi" w:hAnsiTheme="majorBidi" w:cstheme="majorBidi"/>
          <w:color w:val="222222"/>
          <w:sz w:val="32"/>
          <w:szCs w:val="32"/>
        </w:rPr>
      </w:pPr>
    </w:p>
    <w:p w:rsidR="00A871F4" w:rsidRPr="001B1FC0" w:rsidRDefault="00A871F4" w:rsidP="00A871F4">
      <w:pPr>
        <w:shd w:val="clear" w:color="auto" w:fill="FFFFFF"/>
        <w:rPr>
          <w:rFonts w:asciiTheme="majorBidi" w:hAnsiTheme="majorBidi" w:cstheme="majorBidi"/>
          <w:color w:val="222222"/>
          <w:sz w:val="32"/>
          <w:szCs w:val="32"/>
        </w:rPr>
      </w:pPr>
      <w:r w:rsidRPr="001B1FC0">
        <w:rPr>
          <w:rFonts w:asciiTheme="majorBidi" w:hAnsiTheme="majorBidi" w:cstheme="majorBidi"/>
          <w:color w:val="222222"/>
          <w:sz w:val="32"/>
          <w:szCs w:val="32"/>
        </w:rPr>
        <w:t>But </w:t>
      </w:r>
      <w:r w:rsidRPr="001B1FC0">
        <w:rPr>
          <w:rFonts w:asciiTheme="majorBidi" w:hAnsiTheme="majorBidi" w:cstheme="majorBidi"/>
          <w:i/>
          <w:iCs/>
          <w:color w:val="222222"/>
          <w:sz w:val="32"/>
          <w:szCs w:val="32"/>
        </w:rPr>
        <w:t>B'yad'kha Afkid Ruchi, </w:t>
      </w:r>
      <w:r w:rsidRPr="001B1FC0">
        <w:rPr>
          <w:rFonts w:asciiTheme="majorBidi" w:hAnsiTheme="majorBidi" w:cstheme="majorBidi"/>
          <w:color w:val="222222"/>
          <w:sz w:val="32"/>
          <w:szCs w:val="32"/>
        </w:rPr>
        <w:t>into Your hands, O God have we entrusted our spirit. </w:t>
      </w:r>
    </w:p>
    <w:p w:rsidR="00A871F4" w:rsidRPr="001B1FC0" w:rsidRDefault="00A871F4" w:rsidP="00A871F4">
      <w:pPr>
        <w:shd w:val="clear" w:color="auto" w:fill="FFFFFF"/>
        <w:rPr>
          <w:rFonts w:asciiTheme="majorBidi" w:hAnsiTheme="majorBidi" w:cstheme="majorBidi"/>
          <w:color w:val="222222"/>
          <w:sz w:val="32"/>
          <w:szCs w:val="32"/>
        </w:rPr>
      </w:pPr>
    </w:p>
    <w:p w:rsidR="00A871F4" w:rsidRPr="001B1FC0" w:rsidRDefault="00A871F4" w:rsidP="00A871F4">
      <w:pPr>
        <w:shd w:val="clear" w:color="auto" w:fill="FFFFFF"/>
        <w:rPr>
          <w:rFonts w:asciiTheme="majorBidi" w:hAnsiTheme="majorBidi" w:cstheme="majorBidi"/>
          <w:color w:val="222222"/>
          <w:sz w:val="32"/>
          <w:szCs w:val="32"/>
        </w:rPr>
      </w:pPr>
      <w:r w:rsidRPr="001B1FC0">
        <w:rPr>
          <w:rFonts w:asciiTheme="majorBidi" w:hAnsiTheme="majorBidi" w:cstheme="majorBidi"/>
          <w:color w:val="222222"/>
          <w:sz w:val="32"/>
          <w:szCs w:val="32"/>
        </w:rPr>
        <w:t>Hands that hold us up, that do not strike us down; hands that caress our wounded hearts, that do not inflict upon us any more harm. </w:t>
      </w:r>
    </w:p>
    <w:p w:rsidR="00A871F4" w:rsidRPr="001B1FC0" w:rsidRDefault="00A871F4" w:rsidP="00A871F4">
      <w:pPr>
        <w:shd w:val="clear" w:color="auto" w:fill="FFFFFF"/>
        <w:rPr>
          <w:rFonts w:asciiTheme="majorBidi" w:hAnsiTheme="majorBidi" w:cstheme="majorBidi"/>
          <w:color w:val="222222"/>
          <w:sz w:val="32"/>
          <w:szCs w:val="32"/>
        </w:rPr>
      </w:pPr>
    </w:p>
    <w:p w:rsidR="00A871F4" w:rsidRPr="001B1FC0" w:rsidRDefault="00A871F4" w:rsidP="00A871F4">
      <w:pPr>
        <w:shd w:val="clear" w:color="auto" w:fill="FFFFFF"/>
        <w:rPr>
          <w:rFonts w:asciiTheme="majorBidi" w:hAnsiTheme="majorBidi" w:cstheme="majorBidi"/>
          <w:color w:val="222222"/>
          <w:sz w:val="32"/>
          <w:szCs w:val="32"/>
        </w:rPr>
      </w:pPr>
      <w:r w:rsidRPr="001B1FC0">
        <w:rPr>
          <w:rFonts w:asciiTheme="majorBidi" w:hAnsiTheme="majorBidi" w:cstheme="majorBidi"/>
          <w:color w:val="222222"/>
          <w:sz w:val="32"/>
          <w:szCs w:val="32"/>
        </w:rPr>
        <w:t>Please God, help us find the space to love when the instinct is to hate. </w:t>
      </w:r>
    </w:p>
    <w:p w:rsidR="00A871F4" w:rsidRPr="001B1FC0" w:rsidRDefault="00A871F4" w:rsidP="00A871F4">
      <w:pPr>
        <w:shd w:val="clear" w:color="auto" w:fill="FFFFFF"/>
        <w:rPr>
          <w:rFonts w:asciiTheme="majorBidi" w:hAnsiTheme="majorBidi" w:cstheme="majorBidi"/>
          <w:color w:val="222222"/>
          <w:sz w:val="32"/>
          <w:szCs w:val="32"/>
        </w:rPr>
      </w:pPr>
    </w:p>
    <w:p w:rsidR="00A871F4" w:rsidRPr="001B1FC0" w:rsidRDefault="00A871F4" w:rsidP="00A871F4">
      <w:pPr>
        <w:shd w:val="clear" w:color="auto" w:fill="FFFFFF"/>
        <w:rPr>
          <w:rFonts w:asciiTheme="majorBidi" w:hAnsiTheme="majorBidi" w:cstheme="majorBidi"/>
          <w:color w:val="222222"/>
          <w:sz w:val="32"/>
          <w:szCs w:val="32"/>
        </w:rPr>
      </w:pPr>
      <w:r w:rsidRPr="001B1FC0">
        <w:rPr>
          <w:rFonts w:asciiTheme="majorBidi" w:hAnsiTheme="majorBidi" w:cstheme="majorBidi"/>
          <w:color w:val="222222"/>
          <w:sz w:val="32"/>
          <w:szCs w:val="32"/>
        </w:rPr>
        <w:t xml:space="preserve">Open the hearts of your creations who are full of hate to the power of </w:t>
      </w:r>
      <w:r w:rsidR="006204D2" w:rsidRPr="001B1FC0">
        <w:rPr>
          <w:rFonts w:asciiTheme="majorBidi" w:hAnsiTheme="majorBidi" w:cstheme="majorBidi"/>
          <w:color w:val="222222"/>
          <w:sz w:val="32"/>
          <w:szCs w:val="32"/>
        </w:rPr>
        <w:t>your</w:t>
      </w:r>
      <w:r w:rsidRPr="001B1FC0">
        <w:rPr>
          <w:rFonts w:asciiTheme="majorBidi" w:hAnsiTheme="majorBidi" w:cstheme="majorBidi"/>
          <w:color w:val="222222"/>
          <w:sz w:val="32"/>
          <w:szCs w:val="32"/>
        </w:rPr>
        <w:t xml:space="preserve"> compassion while instructing us on the just way to be intolerant of intolerance as we proclaim, "Never Again, Never Again, Never Again." </w:t>
      </w:r>
    </w:p>
    <w:p w:rsidR="00A871F4" w:rsidRPr="001B1FC0" w:rsidRDefault="00A871F4" w:rsidP="00A871F4">
      <w:pPr>
        <w:shd w:val="clear" w:color="auto" w:fill="FFFFFF"/>
        <w:rPr>
          <w:rFonts w:asciiTheme="majorBidi" w:hAnsiTheme="majorBidi" w:cstheme="majorBidi"/>
          <w:color w:val="222222"/>
          <w:sz w:val="32"/>
          <w:szCs w:val="32"/>
        </w:rPr>
      </w:pPr>
    </w:p>
    <w:p w:rsidR="00A871F4" w:rsidRPr="001B1FC0" w:rsidRDefault="00A871F4" w:rsidP="001B1FC0">
      <w:pPr>
        <w:shd w:val="clear" w:color="auto" w:fill="FFFFFF"/>
        <w:rPr>
          <w:rFonts w:asciiTheme="majorBidi" w:hAnsiTheme="majorBidi" w:cstheme="majorBidi"/>
          <w:color w:val="222222"/>
          <w:sz w:val="32"/>
          <w:szCs w:val="32"/>
        </w:rPr>
      </w:pPr>
      <w:r w:rsidRPr="001B1FC0">
        <w:rPr>
          <w:rFonts w:asciiTheme="majorBidi" w:hAnsiTheme="majorBidi" w:cstheme="majorBidi"/>
          <w:color w:val="222222"/>
          <w:sz w:val="32"/>
          <w:szCs w:val="32"/>
        </w:rPr>
        <w:t xml:space="preserve">May You comfort the families of </w:t>
      </w:r>
      <w:r w:rsidR="001B1FC0">
        <w:rPr>
          <w:rFonts w:asciiTheme="majorBidi" w:hAnsiTheme="majorBidi" w:cstheme="majorBidi"/>
          <w:color w:val="222222"/>
          <w:sz w:val="32"/>
          <w:szCs w:val="32"/>
        </w:rPr>
        <w:t>all who have perished as a result of hatred</w:t>
      </w:r>
      <w:r w:rsidRPr="001B1FC0">
        <w:rPr>
          <w:rFonts w:asciiTheme="majorBidi" w:hAnsiTheme="majorBidi" w:cstheme="majorBidi"/>
          <w:color w:val="222222"/>
          <w:sz w:val="32"/>
          <w:szCs w:val="32"/>
        </w:rPr>
        <w:t>. </w:t>
      </w:r>
    </w:p>
    <w:p w:rsidR="00A871F4" w:rsidRPr="001B1FC0" w:rsidRDefault="00A871F4" w:rsidP="00A871F4">
      <w:pPr>
        <w:shd w:val="clear" w:color="auto" w:fill="FFFFFF"/>
        <w:rPr>
          <w:rFonts w:asciiTheme="majorBidi" w:hAnsiTheme="majorBidi" w:cstheme="majorBidi"/>
          <w:color w:val="222222"/>
          <w:sz w:val="32"/>
          <w:szCs w:val="32"/>
        </w:rPr>
      </w:pPr>
    </w:p>
    <w:p w:rsidR="00A871F4" w:rsidRPr="001B1FC0" w:rsidRDefault="00A871F4" w:rsidP="00A871F4">
      <w:pPr>
        <w:shd w:val="clear" w:color="auto" w:fill="FFFFFF"/>
        <w:rPr>
          <w:rFonts w:asciiTheme="majorBidi" w:hAnsiTheme="majorBidi" w:cstheme="majorBidi"/>
          <w:color w:val="222222"/>
          <w:sz w:val="32"/>
          <w:szCs w:val="32"/>
        </w:rPr>
      </w:pPr>
      <w:r w:rsidRPr="001B1FC0">
        <w:rPr>
          <w:rFonts w:asciiTheme="majorBidi" w:hAnsiTheme="majorBidi" w:cstheme="majorBidi"/>
          <w:color w:val="222222"/>
          <w:sz w:val="32"/>
          <w:szCs w:val="32"/>
        </w:rPr>
        <w:t>And may You inspire the vision and the will within all of humanity to achieve a day with no hate and only peace.</w:t>
      </w:r>
    </w:p>
    <w:p w:rsidR="001B1FC0" w:rsidRDefault="001B1FC0" w:rsidP="001B1FC0">
      <w:pPr>
        <w:spacing w:line="480" w:lineRule="auto"/>
        <w:rPr>
          <w:sz w:val="32"/>
          <w:szCs w:val="32"/>
        </w:rPr>
      </w:pPr>
    </w:p>
    <w:p w:rsidR="00A871F4" w:rsidRPr="00BB7F74" w:rsidRDefault="001B1FC0" w:rsidP="00903346">
      <w:pPr>
        <w:spacing w:line="480" w:lineRule="auto"/>
        <w:ind w:firstLine="720"/>
        <w:rPr>
          <w:rFonts w:asciiTheme="majorBidi" w:hAnsiTheme="majorBidi" w:cstheme="majorBidi"/>
          <w:sz w:val="32"/>
          <w:szCs w:val="32"/>
        </w:rPr>
      </w:pPr>
      <w:r>
        <w:rPr>
          <w:rFonts w:asciiTheme="majorBidi" w:hAnsiTheme="majorBidi" w:cstheme="majorBidi"/>
          <w:sz w:val="32"/>
          <w:szCs w:val="32"/>
        </w:rPr>
        <w:t>We continue with</w:t>
      </w:r>
      <w:r w:rsidR="004B7E42">
        <w:rPr>
          <w:rFonts w:asciiTheme="majorBidi" w:hAnsiTheme="majorBidi" w:cstheme="majorBidi"/>
          <w:sz w:val="32"/>
          <w:szCs w:val="32"/>
        </w:rPr>
        <w:t xml:space="preserve"> Cantor Goldstein leading us in</w:t>
      </w:r>
      <w:r>
        <w:rPr>
          <w:rFonts w:asciiTheme="majorBidi" w:hAnsiTheme="majorBidi" w:cstheme="majorBidi"/>
          <w:sz w:val="32"/>
          <w:szCs w:val="32"/>
        </w:rPr>
        <w:t xml:space="preserve"> </w:t>
      </w:r>
      <w:r>
        <w:rPr>
          <w:rFonts w:asciiTheme="majorBidi" w:hAnsiTheme="majorBidi" w:cstheme="majorBidi"/>
          <w:i/>
          <w:iCs/>
          <w:sz w:val="32"/>
          <w:szCs w:val="32"/>
        </w:rPr>
        <w:t xml:space="preserve">Hineni </w:t>
      </w:r>
      <w:r>
        <w:rPr>
          <w:rFonts w:asciiTheme="majorBidi" w:hAnsiTheme="majorBidi" w:cstheme="majorBidi"/>
          <w:sz w:val="32"/>
          <w:szCs w:val="32"/>
        </w:rPr>
        <w:t>on Page 124.</w:t>
      </w:r>
    </w:p>
    <w:sectPr w:rsidR="00A871F4" w:rsidRPr="00BB7F74">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1F52" w:rsidRDefault="00991F52">
      <w:r>
        <w:separator/>
      </w:r>
    </w:p>
  </w:endnote>
  <w:endnote w:type="continuationSeparator" w:id="0">
    <w:p w:rsidR="00991F52" w:rsidRDefault="00991F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E0" w:rsidRDefault="004302E0" w:rsidP="00E22A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302E0" w:rsidRDefault="004302E0" w:rsidP="001E4CA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E0" w:rsidRDefault="004302E0" w:rsidP="00E22A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05AAB">
      <w:rPr>
        <w:rStyle w:val="PageNumber"/>
        <w:noProof/>
      </w:rPr>
      <w:t>1</w:t>
    </w:r>
    <w:r>
      <w:rPr>
        <w:rStyle w:val="PageNumber"/>
      </w:rPr>
      <w:fldChar w:fldCharType="end"/>
    </w:r>
  </w:p>
  <w:p w:rsidR="004302E0" w:rsidRDefault="004302E0" w:rsidP="001E4CA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1F52" w:rsidRDefault="00991F52">
      <w:r>
        <w:separator/>
      </w:r>
    </w:p>
  </w:footnote>
  <w:footnote w:type="continuationSeparator" w:id="0">
    <w:p w:rsidR="00991F52" w:rsidRDefault="00991F52">
      <w:r>
        <w:continuationSeparator/>
      </w:r>
    </w:p>
  </w:footnote>
  <w:footnote w:id="1">
    <w:p w:rsidR="000D437D" w:rsidRPr="000D437D" w:rsidRDefault="000D437D" w:rsidP="000D437D">
      <w:pPr>
        <w:pStyle w:val="FootnoteText"/>
        <w:ind w:firstLine="720"/>
      </w:pPr>
      <w:r>
        <w:rPr>
          <w:rStyle w:val="FootnoteReference"/>
        </w:rPr>
        <w:footnoteRef/>
      </w:r>
      <w:r>
        <w:t xml:space="preserve"> Lucille Frenkel, </w:t>
      </w:r>
      <w:r>
        <w:rPr>
          <w:i/>
          <w:iCs/>
        </w:rPr>
        <w:t xml:space="preserve">A Jewish Adventure </w:t>
      </w:r>
      <w:r>
        <w:t>(Milwaukee, WI: The Eternity Press, 1983), page 130.</w:t>
      </w:r>
    </w:p>
  </w:footnote>
  <w:footnote w:id="2">
    <w:p w:rsidR="00903346" w:rsidRDefault="00903346" w:rsidP="00903346">
      <w:pPr>
        <w:pStyle w:val="FootnoteText"/>
        <w:ind w:firstLine="720"/>
      </w:pPr>
      <w:r>
        <w:rPr>
          <w:rStyle w:val="FootnoteReference"/>
        </w:rPr>
        <w:footnoteRef/>
      </w:r>
      <w:r>
        <w:t xml:space="preserve"> Genesis 22:13</w:t>
      </w:r>
    </w:p>
  </w:footnote>
  <w:footnote w:id="3">
    <w:p w:rsidR="00954419" w:rsidRDefault="00954419" w:rsidP="00954419">
      <w:pPr>
        <w:pStyle w:val="FootnoteText"/>
        <w:ind w:firstLine="720"/>
      </w:pPr>
      <w:r>
        <w:rPr>
          <w:rStyle w:val="FootnoteReference"/>
        </w:rPr>
        <w:footnoteRef/>
      </w:r>
      <w:r>
        <w:t xml:space="preserve"> </w:t>
      </w:r>
      <w:r w:rsidRPr="00761795">
        <w:t xml:space="preserve"> </w:t>
      </w:r>
      <w:r w:rsidR="00761795" w:rsidRPr="00761795">
        <w:t xml:space="preserve">Numbers </w:t>
      </w:r>
      <w:r w:rsidRPr="00761795">
        <w:t>9:10</w:t>
      </w:r>
    </w:p>
  </w:footnote>
  <w:footnote w:id="4">
    <w:p w:rsidR="00761795" w:rsidRDefault="00761795" w:rsidP="00761795">
      <w:pPr>
        <w:pStyle w:val="FootnoteText"/>
        <w:ind w:firstLine="720"/>
      </w:pPr>
      <w:r>
        <w:rPr>
          <w:rStyle w:val="FootnoteReference"/>
        </w:rPr>
        <w:footnoteRef/>
      </w:r>
      <w:r>
        <w:t xml:space="preserve"> Psalms </w:t>
      </w:r>
      <w:r w:rsidRPr="001E4CAB">
        <w:rPr>
          <w:sz w:val="32"/>
          <w:szCs w:val="32"/>
        </w:rPr>
        <w:t xml:space="preserve"> </w:t>
      </w:r>
      <w:r w:rsidRPr="00761795">
        <w:t>81:4</w:t>
      </w:r>
    </w:p>
  </w:footnote>
  <w:footnote w:id="5">
    <w:p w:rsidR="00761795" w:rsidRDefault="00761795" w:rsidP="00761795">
      <w:pPr>
        <w:pStyle w:val="FootnoteText"/>
        <w:ind w:firstLine="720"/>
      </w:pPr>
      <w:r>
        <w:rPr>
          <w:rStyle w:val="FootnoteReference"/>
        </w:rPr>
        <w:footnoteRef/>
      </w:r>
      <w:r>
        <w:t xml:space="preserve"> Leviticus</w:t>
      </w:r>
      <w:r w:rsidRPr="00761795">
        <w:t xml:space="preserve">  23:24</w:t>
      </w:r>
    </w:p>
  </w:footnote>
  <w:footnote w:id="6">
    <w:p w:rsidR="00903346" w:rsidRDefault="00903346" w:rsidP="00903346">
      <w:pPr>
        <w:pStyle w:val="FootnoteText"/>
        <w:ind w:firstLine="720"/>
      </w:pPr>
      <w:r>
        <w:rPr>
          <w:rStyle w:val="FootnoteReference"/>
        </w:rPr>
        <w:footnoteRef/>
      </w:r>
      <w:r>
        <w:t xml:space="preserve"> Psalms 98:6</w:t>
      </w:r>
    </w:p>
  </w:footnote>
  <w:footnote w:id="7">
    <w:p w:rsidR="00B96DC7" w:rsidRDefault="00B96DC7" w:rsidP="00B96DC7">
      <w:pPr>
        <w:pStyle w:val="FootnoteText"/>
        <w:ind w:firstLine="720"/>
      </w:pPr>
      <w:r>
        <w:rPr>
          <w:rStyle w:val="FootnoteReference"/>
        </w:rPr>
        <w:footnoteRef/>
      </w:r>
      <w:r>
        <w:t xml:space="preserve"> Babylonian Talmud Rosh Hashanah 33b</w:t>
      </w:r>
    </w:p>
  </w:footnote>
  <w:footnote w:id="8">
    <w:p w:rsidR="0088286B" w:rsidRDefault="0088286B" w:rsidP="0088286B">
      <w:pPr>
        <w:pStyle w:val="FootnoteText"/>
        <w:ind w:firstLine="720"/>
      </w:pPr>
      <w:r>
        <w:rPr>
          <w:rStyle w:val="FootnoteReference"/>
        </w:rPr>
        <w:footnoteRef/>
      </w:r>
      <w:r>
        <w:t xml:space="preserve"> Rabbi Stephanie Ruskay, “Face to Face,” JTS Torah Commentary, October 21, 2016.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0474E"/>
    <w:multiLevelType w:val="multilevel"/>
    <w:tmpl w:val="844C007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DA7385"/>
    <w:multiLevelType w:val="multilevel"/>
    <w:tmpl w:val="26C227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8006DC"/>
    <w:multiLevelType w:val="multilevel"/>
    <w:tmpl w:val="BADAD7C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3A0A03"/>
    <w:multiLevelType w:val="multilevel"/>
    <w:tmpl w:val="886404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306168"/>
    <w:multiLevelType w:val="multilevel"/>
    <w:tmpl w:val="26BAFA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5"/>
      <w:numFmt w:val="lowerRoman"/>
      <w:lvlText w:val="%3."/>
      <w:lvlJc w:val="right"/>
      <w:pPr>
        <w:tabs>
          <w:tab w:val="num" w:pos="2160"/>
        </w:tabs>
        <w:ind w:left="2160" w:hanging="360"/>
      </w:pPr>
      <w:rPr>
        <w:rFonts w:ascii="Times New Roman" w:eastAsia="Times New Roman" w:hAnsi="Times New Roman" w:cs="Times New Roman"/>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FF80636"/>
    <w:multiLevelType w:val="multilevel"/>
    <w:tmpl w:val="EF66D76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71D"/>
    <w:rsid w:val="00005AAB"/>
    <w:rsid w:val="00092DA3"/>
    <w:rsid w:val="000D437D"/>
    <w:rsid w:val="000D781D"/>
    <w:rsid w:val="000E5A3E"/>
    <w:rsid w:val="00101FC7"/>
    <w:rsid w:val="00110281"/>
    <w:rsid w:val="001B1FC0"/>
    <w:rsid w:val="001E4CAB"/>
    <w:rsid w:val="0025313F"/>
    <w:rsid w:val="002F3C2A"/>
    <w:rsid w:val="0031271D"/>
    <w:rsid w:val="003C3056"/>
    <w:rsid w:val="003D31DC"/>
    <w:rsid w:val="003E279F"/>
    <w:rsid w:val="004302E0"/>
    <w:rsid w:val="004526E0"/>
    <w:rsid w:val="004848F0"/>
    <w:rsid w:val="004A6352"/>
    <w:rsid w:val="004B7E42"/>
    <w:rsid w:val="004F7167"/>
    <w:rsid w:val="00562956"/>
    <w:rsid w:val="00567A75"/>
    <w:rsid w:val="005925D8"/>
    <w:rsid w:val="005D4B98"/>
    <w:rsid w:val="005F75A5"/>
    <w:rsid w:val="006204D2"/>
    <w:rsid w:val="006563E1"/>
    <w:rsid w:val="00662C0F"/>
    <w:rsid w:val="00677909"/>
    <w:rsid w:val="00680303"/>
    <w:rsid w:val="007112C6"/>
    <w:rsid w:val="00726E47"/>
    <w:rsid w:val="0074078E"/>
    <w:rsid w:val="00744C44"/>
    <w:rsid w:val="0075337D"/>
    <w:rsid w:val="00761795"/>
    <w:rsid w:val="00795687"/>
    <w:rsid w:val="007A160C"/>
    <w:rsid w:val="007D1A68"/>
    <w:rsid w:val="007F41B3"/>
    <w:rsid w:val="00834F67"/>
    <w:rsid w:val="0088286B"/>
    <w:rsid w:val="008A436F"/>
    <w:rsid w:val="008D5EB7"/>
    <w:rsid w:val="008E340A"/>
    <w:rsid w:val="00903346"/>
    <w:rsid w:val="00941D90"/>
    <w:rsid w:val="00954419"/>
    <w:rsid w:val="00991F52"/>
    <w:rsid w:val="009D0E06"/>
    <w:rsid w:val="00A163C0"/>
    <w:rsid w:val="00A43FBD"/>
    <w:rsid w:val="00A5214E"/>
    <w:rsid w:val="00A55562"/>
    <w:rsid w:val="00A871F4"/>
    <w:rsid w:val="00B26369"/>
    <w:rsid w:val="00B96DC7"/>
    <w:rsid w:val="00BA0AD4"/>
    <w:rsid w:val="00BA3524"/>
    <w:rsid w:val="00BA4695"/>
    <w:rsid w:val="00BB1AFE"/>
    <w:rsid w:val="00BB7F74"/>
    <w:rsid w:val="00BD3F0B"/>
    <w:rsid w:val="00C62C2A"/>
    <w:rsid w:val="00CD3A6C"/>
    <w:rsid w:val="00CF7FED"/>
    <w:rsid w:val="00DA1156"/>
    <w:rsid w:val="00DD3B4F"/>
    <w:rsid w:val="00E22A00"/>
    <w:rsid w:val="00E55DDD"/>
    <w:rsid w:val="00E646B9"/>
    <w:rsid w:val="00E9705F"/>
    <w:rsid w:val="00F9310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31271D"/>
    <w:pPr>
      <w:spacing w:before="100" w:beforeAutospacing="1" w:after="100" w:afterAutospacing="1"/>
    </w:pPr>
  </w:style>
  <w:style w:type="paragraph" w:styleId="Footer">
    <w:name w:val="footer"/>
    <w:basedOn w:val="Normal"/>
    <w:rsid w:val="001E4CAB"/>
    <w:pPr>
      <w:tabs>
        <w:tab w:val="center" w:pos="4320"/>
        <w:tab w:val="right" w:pos="8640"/>
      </w:tabs>
    </w:pPr>
  </w:style>
  <w:style w:type="character" w:styleId="PageNumber">
    <w:name w:val="page number"/>
    <w:basedOn w:val="DefaultParagraphFont"/>
    <w:rsid w:val="001E4CAB"/>
  </w:style>
  <w:style w:type="paragraph" w:styleId="BalloonText">
    <w:name w:val="Balloon Text"/>
    <w:basedOn w:val="Normal"/>
    <w:semiHidden/>
    <w:rsid w:val="00834F67"/>
    <w:rPr>
      <w:rFonts w:ascii="Tahoma" w:hAnsi="Tahoma" w:cs="Tahoma"/>
      <w:sz w:val="16"/>
      <w:szCs w:val="16"/>
    </w:rPr>
  </w:style>
  <w:style w:type="paragraph" w:styleId="FootnoteText">
    <w:name w:val="footnote text"/>
    <w:basedOn w:val="Normal"/>
    <w:link w:val="FootnoteTextChar"/>
    <w:rsid w:val="00954419"/>
    <w:rPr>
      <w:sz w:val="20"/>
      <w:szCs w:val="20"/>
    </w:rPr>
  </w:style>
  <w:style w:type="character" w:customStyle="1" w:styleId="FootnoteTextChar">
    <w:name w:val="Footnote Text Char"/>
    <w:basedOn w:val="DefaultParagraphFont"/>
    <w:link w:val="FootnoteText"/>
    <w:rsid w:val="00954419"/>
  </w:style>
  <w:style w:type="character" w:styleId="FootnoteReference">
    <w:name w:val="footnote reference"/>
    <w:basedOn w:val="DefaultParagraphFont"/>
    <w:rsid w:val="0095441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31271D"/>
    <w:pPr>
      <w:spacing w:before="100" w:beforeAutospacing="1" w:after="100" w:afterAutospacing="1"/>
    </w:pPr>
  </w:style>
  <w:style w:type="paragraph" w:styleId="Footer">
    <w:name w:val="footer"/>
    <w:basedOn w:val="Normal"/>
    <w:rsid w:val="001E4CAB"/>
    <w:pPr>
      <w:tabs>
        <w:tab w:val="center" w:pos="4320"/>
        <w:tab w:val="right" w:pos="8640"/>
      </w:tabs>
    </w:pPr>
  </w:style>
  <w:style w:type="character" w:styleId="PageNumber">
    <w:name w:val="page number"/>
    <w:basedOn w:val="DefaultParagraphFont"/>
    <w:rsid w:val="001E4CAB"/>
  </w:style>
  <w:style w:type="paragraph" w:styleId="BalloonText">
    <w:name w:val="Balloon Text"/>
    <w:basedOn w:val="Normal"/>
    <w:semiHidden/>
    <w:rsid w:val="00834F67"/>
    <w:rPr>
      <w:rFonts w:ascii="Tahoma" w:hAnsi="Tahoma" w:cs="Tahoma"/>
      <w:sz w:val="16"/>
      <w:szCs w:val="16"/>
    </w:rPr>
  </w:style>
  <w:style w:type="paragraph" w:styleId="FootnoteText">
    <w:name w:val="footnote text"/>
    <w:basedOn w:val="Normal"/>
    <w:link w:val="FootnoteTextChar"/>
    <w:rsid w:val="00954419"/>
    <w:rPr>
      <w:sz w:val="20"/>
      <w:szCs w:val="20"/>
    </w:rPr>
  </w:style>
  <w:style w:type="character" w:customStyle="1" w:styleId="FootnoteTextChar">
    <w:name w:val="Footnote Text Char"/>
    <w:basedOn w:val="DefaultParagraphFont"/>
    <w:link w:val="FootnoteText"/>
    <w:rsid w:val="00954419"/>
  </w:style>
  <w:style w:type="character" w:styleId="FootnoteReference">
    <w:name w:val="footnote reference"/>
    <w:basedOn w:val="DefaultParagraphFont"/>
    <w:rsid w:val="0095441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2095712">
      <w:bodyDiv w:val="1"/>
      <w:marLeft w:val="0"/>
      <w:marRight w:val="0"/>
      <w:marTop w:val="0"/>
      <w:marBottom w:val="0"/>
      <w:divBdr>
        <w:top w:val="none" w:sz="0" w:space="0" w:color="auto"/>
        <w:left w:val="none" w:sz="0" w:space="0" w:color="auto"/>
        <w:bottom w:val="none" w:sz="0" w:space="0" w:color="auto"/>
        <w:right w:val="none" w:sz="0" w:space="0" w:color="auto"/>
      </w:divBdr>
      <w:divsChild>
        <w:div w:id="1943682776">
          <w:marLeft w:val="120"/>
          <w:marRight w:val="120"/>
          <w:marTop w:val="120"/>
          <w:marBottom w:val="120"/>
          <w:divBdr>
            <w:top w:val="none" w:sz="0" w:space="0" w:color="auto"/>
            <w:left w:val="none" w:sz="0" w:space="0" w:color="auto"/>
            <w:bottom w:val="none" w:sz="0" w:space="0" w:color="auto"/>
            <w:right w:val="none" w:sz="0" w:space="0" w:color="auto"/>
          </w:divBdr>
          <w:divsChild>
            <w:div w:id="99033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CA4C1C-2E51-432F-B526-303AF99FE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1683</TotalTime>
  <Pages>11</Pages>
  <Words>1611</Words>
  <Characters>9189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The Shofar-A call to Worship and to Repent</vt:lpstr>
    </vt:vector>
  </TitlesOfParts>
  <Company>Hewlett-Packard</Company>
  <LinksUpToDate>false</LinksUpToDate>
  <CharactersWithSpaces>10779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Shofar-A call to Worship and to Repent</dc:title>
  <dc:creator>Ben Herman</dc:creator>
  <cp:lastModifiedBy>Rabbi Jericho JC</cp:lastModifiedBy>
  <cp:revision>22</cp:revision>
  <cp:lastPrinted>2017-09-12T20:09:00Z</cp:lastPrinted>
  <dcterms:created xsi:type="dcterms:W3CDTF">2017-05-23T14:42:00Z</dcterms:created>
  <dcterms:modified xsi:type="dcterms:W3CDTF">2017-09-27T16:23:00Z</dcterms:modified>
</cp:coreProperties>
</file>