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04EA" w:rsidRPr="00E705F7" w:rsidRDefault="00A304EA" w:rsidP="00A304EA">
      <w:pPr>
        <w:pStyle w:val="NoSpacing"/>
        <w:jc w:val="center"/>
        <w:rPr>
          <w:rFonts w:asciiTheme="majorBidi" w:hAnsiTheme="majorBidi" w:cstheme="majorBidi"/>
          <w:sz w:val="48"/>
          <w:szCs w:val="48"/>
        </w:rPr>
      </w:pPr>
      <w:bookmarkStart w:id="0" w:name="_GoBack"/>
      <w:r w:rsidRPr="00E705F7">
        <w:rPr>
          <w:rFonts w:asciiTheme="majorBidi" w:hAnsiTheme="majorBidi" w:cstheme="majorBidi"/>
          <w:sz w:val="48"/>
          <w:szCs w:val="48"/>
        </w:rPr>
        <w:t>The First Fruits Ceremony</w:t>
      </w:r>
    </w:p>
    <w:p w:rsidR="006A627A" w:rsidRDefault="006A627A" w:rsidP="00A304EA">
      <w:pPr>
        <w:jc w:val="center"/>
        <w:rPr>
          <w:sz w:val="48"/>
          <w:szCs w:val="48"/>
        </w:rPr>
      </w:pPr>
    </w:p>
    <w:p w:rsidR="00A304EA" w:rsidRDefault="00EF145E" w:rsidP="00A304EA">
      <w:pPr>
        <w:spacing w:line="480" w:lineRule="auto"/>
        <w:rPr>
          <w:rFonts w:asciiTheme="majorBidi" w:hAnsiTheme="majorBidi" w:cstheme="majorBidi"/>
          <w:sz w:val="32"/>
          <w:szCs w:val="32"/>
        </w:rPr>
      </w:pPr>
      <w:r>
        <w:rPr>
          <w:rFonts w:asciiTheme="majorBidi" w:hAnsiTheme="majorBidi" w:cstheme="majorBidi"/>
          <w:sz w:val="32"/>
          <w:szCs w:val="32"/>
        </w:rPr>
        <w:tab/>
      </w:r>
      <w:r w:rsidR="00A304EA">
        <w:rPr>
          <w:rFonts w:asciiTheme="majorBidi" w:hAnsiTheme="majorBidi" w:cstheme="majorBidi"/>
          <w:sz w:val="32"/>
          <w:szCs w:val="32"/>
        </w:rPr>
        <w:t>Think back to when you had to learn formulas and equations in school. Did you find this learning meaningful or was it just boring, rote memorization? Is there anything to be gained from the learning and recitation of statements?</w:t>
      </w:r>
    </w:p>
    <w:p w:rsidR="00EF405B" w:rsidRDefault="00F97289" w:rsidP="00EF145E">
      <w:pPr>
        <w:spacing w:line="480" w:lineRule="auto"/>
        <w:rPr>
          <w:rFonts w:ascii="Times New Roman" w:eastAsia="Times New Roman" w:hAnsi="Times New Roman" w:cs="Times New Roman"/>
          <w:sz w:val="24"/>
          <w:szCs w:val="24"/>
          <w:lang w:bidi="he-IL"/>
        </w:rPr>
      </w:pPr>
      <w:r>
        <w:rPr>
          <w:rFonts w:asciiTheme="majorBidi" w:hAnsiTheme="majorBidi" w:cstheme="majorBidi"/>
          <w:sz w:val="32"/>
          <w:szCs w:val="32"/>
        </w:rPr>
        <w:tab/>
        <w:t xml:space="preserve">The sole example of a </w:t>
      </w:r>
      <w:r w:rsidR="00EF145E">
        <w:rPr>
          <w:rFonts w:asciiTheme="majorBidi" w:hAnsiTheme="majorBidi" w:cstheme="majorBidi"/>
          <w:sz w:val="32"/>
          <w:szCs w:val="32"/>
        </w:rPr>
        <w:t xml:space="preserve">biblical </w:t>
      </w:r>
      <w:r>
        <w:rPr>
          <w:rFonts w:asciiTheme="majorBidi" w:hAnsiTheme="majorBidi" w:cstheme="majorBidi"/>
          <w:sz w:val="32"/>
          <w:szCs w:val="32"/>
        </w:rPr>
        <w:t xml:space="preserve">formula recited by someone occurred </w:t>
      </w:r>
      <w:r w:rsidR="00EF145E">
        <w:rPr>
          <w:rFonts w:asciiTheme="majorBidi" w:hAnsiTheme="majorBidi" w:cstheme="majorBidi"/>
          <w:sz w:val="32"/>
          <w:szCs w:val="32"/>
        </w:rPr>
        <w:t>on</w:t>
      </w:r>
      <w:r>
        <w:rPr>
          <w:rFonts w:asciiTheme="majorBidi" w:hAnsiTheme="majorBidi" w:cstheme="majorBidi"/>
          <w:sz w:val="32"/>
          <w:szCs w:val="32"/>
        </w:rPr>
        <w:t xml:space="preserve"> Shavuot. In Parshat Ki Tavo, it lists that when the Israelites enter the Promised Land, they should take their first fruits and give them to the Kohen to offer to G-d. They should then recite a formula </w:t>
      </w:r>
      <w:r w:rsidR="00EF405B">
        <w:rPr>
          <w:rFonts w:asciiTheme="majorBidi" w:hAnsiTheme="majorBidi" w:cstheme="majorBidi"/>
          <w:sz w:val="32"/>
          <w:szCs w:val="32"/>
        </w:rPr>
        <w:t xml:space="preserve">which begins </w:t>
      </w:r>
      <w:r w:rsidR="00EF405B" w:rsidRPr="00EF405B">
        <w:rPr>
          <w:rFonts w:ascii="Times New Roman" w:eastAsia="Times New Roman" w:hAnsi="Times New Roman" w:cs="Times New Roman"/>
          <w:sz w:val="32"/>
          <w:szCs w:val="32"/>
          <w:rtl/>
          <w:lang w:bidi="he-IL"/>
        </w:rPr>
        <w:t>הִגַּדְתִּי הַיּוֹם לַיהוָה אֱלֹהֶיךָ, כִּי-בָאתִי אֶל-הָאָרֶץ, אֲשֶׁר נִשְׁבַּע יְהוָה לַאֲבֹתֵינוּ לָתֶת לָנוּ.</w:t>
      </w:r>
      <w:r w:rsidR="00EF405B" w:rsidRPr="00EF405B">
        <w:rPr>
          <w:rFonts w:asciiTheme="majorBidi" w:hAnsiTheme="majorBidi" w:cstheme="majorBidi"/>
          <w:sz w:val="32"/>
          <w:szCs w:val="32"/>
        </w:rPr>
        <w:t xml:space="preserve"> </w:t>
      </w:r>
      <w:r w:rsidR="00EF405B" w:rsidRPr="00EF405B">
        <w:rPr>
          <w:rFonts w:ascii="Times New Roman" w:eastAsia="Times New Roman" w:hAnsi="Times New Roman" w:cs="Times New Roman"/>
          <w:sz w:val="32"/>
          <w:szCs w:val="32"/>
          <w:lang w:bidi="he-IL"/>
        </w:rPr>
        <w:t>'I profess this day unto the LORD your God, that I am come unto the land which the LORD swore unto our fathers to give us</w:t>
      </w:r>
      <w:r w:rsidR="00EF405B">
        <w:rPr>
          <w:rFonts w:ascii="Times New Roman" w:eastAsia="Times New Roman" w:hAnsi="Times New Roman" w:cs="Times New Roman"/>
          <w:sz w:val="32"/>
          <w:szCs w:val="32"/>
          <w:lang w:bidi="he-IL"/>
        </w:rPr>
        <w:t>.</w:t>
      </w:r>
      <w:r w:rsidR="00EF405B" w:rsidRPr="00EF405B">
        <w:rPr>
          <w:rFonts w:ascii="Times New Roman" w:eastAsia="Times New Roman" w:hAnsi="Times New Roman" w:cs="Times New Roman"/>
          <w:sz w:val="32"/>
          <w:szCs w:val="32"/>
          <w:lang w:bidi="he-IL"/>
        </w:rPr>
        <w:t>’</w:t>
      </w:r>
      <w:r w:rsidR="00EF405B">
        <w:rPr>
          <w:rFonts w:ascii="Times New Roman" w:eastAsia="Times New Roman" w:hAnsi="Times New Roman" w:cs="Times New Roman"/>
          <w:sz w:val="24"/>
          <w:szCs w:val="24"/>
          <w:lang w:bidi="he-IL"/>
        </w:rPr>
        <w:t xml:space="preserve"> </w:t>
      </w:r>
      <w:r w:rsidR="00EF145E">
        <w:rPr>
          <w:rStyle w:val="FootnoteReference"/>
          <w:rFonts w:ascii="Times New Roman" w:eastAsia="Times New Roman" w:hAnsi="Times New Roman" w:cs="Times New Roman"/>
          <w:sz w:val="24"/>
          <w:szCs w:val="24"/>
          <w:lang w:bidi="he-IL"/>
        </w:rPr>
        <w:footnoteReference w:id="1"/>
      </w:r>
    </w:p>
    <w:p w:rsidR="0089430E" w:rsidRDefault="00EF405B" w:rsidP="00EF145E">
      <w:pPr>
        <w:spacing w:line="480" w:lineRule="auto"/>
        <w:ind w:firstLine="720"/>
        <w:rPr>
          <w:rFonts w:ascii="Times New Roman" w:eastAsia="Times New Roman" w:hAnsi="Times New Roman" w:cs="Times New Roman"/>
          <w:sz w:val="32"/>
          <w:szCs w:val="32"/>
          <w:lang w:bidi="he-IL"/>
        </w:rPr>
      </w:pPr>
      <w:r>
        <w:rPr>
          <w:rFonts w:asciiTheme="majorBidi" w:hAnsiTheme="majorBidi" w:cstheme="majorBidi"/>
          <w:sz w:val="32"/>
          <w:szCs w:val="32"/>
        </w:rPr>
        <w:t xml:space="preserve">The formula continues with a passage </w:t>
      </w:r>
      <w:r w:rsidR="00F97289">
        <w:rPr>
          <w:rFonts w:asciiTheme="majorBidi" w:hAnsiTheme="majorBidi" w:cstheme="majorBidi"/>
          <w:sz w:val="32"/>
          <w:szCs w:val="32"/>
        </w:rPr>
        <w:t>very fam</w:t>
      </w:r>
      <w:r w:rsidR="00F97289" w:rsidRPr="00F97289">
        <w:rPr>
          <w:rFonts w:asciiTheme="majorBidi" w:hAnsiTheme="majorBidi" w:cstheme="majorBidi"/>
          <w:sz w:val="32"/>
          <w:szCs w:val="32"/>
        </w:rPr>
        <w:t xml:space="preserve">iliar to us from the Passover Haggadah: </w:t>
      </w:r>
      <w:r w:rsidR="00F97289" w:rsidRPr="00F97289">
        <w:rPr>
          <w:rFonts w:ascii="Times New Roman" w:eastAsia="Times New Roman" w:hAnsi="Times New Roman" w:cs="Times New Roman"/>
          <w:sz w:val="32"/>
          <w:szCs w:val="32"/>
          <w:rtl/>
          <w:lang w:bidi="he-IL"/>
        </w:rPr>
        <w:t>אֲרַמִּי אֹבֵד אָבִי, וַיֵּרֶד מִצְרַיְמָה, וַיָּגָר שָׁם בִּמְתֵי מְעָט; וַיְהִי-שָׁם, לְגוֹי גָּדוֹל עָצוּם וָרָב.</w:t>
      </w:r>
      <w:r w:rsidR="00F97289" w:rsidRPr="00F97289">
        <w:rPr>
          <w:rFonts w:asciiTheme="majorBidi" w:hAnsiTheme="majorBidi" w:cstheme="majorBidi"/>
          <w:sz w:val="32"/>
          <w:szCs w:val="32"/>
          <w:lang w:bidi="he-IL"/>
        </w:rPr>
        <w:t xml:space="preserve">, “My father was a wandering Aramean who </w:t>
      </w:r>
      <w:r w:rsidR="00EF145E">
        <w:rPr>
          <w:rFonts w:asciiTheme="majorBidi" w:hAnsiTheme="majorBidi" w:cstheme="majorBidi"/>
          <w:sz w:val="32"/>
          <w:szCs w:val="32"/>
          <w:lang w:bidi="he-IL"/>
        </w:rPr>
        <w:t xml:space="preserve">sojourned </w:t>
      </w:r>
      <w:r w:rsidR="00F97289">
        <w:rPr>
          <w:rFonts w:asciiTheme="majorBidi" w:hAnsiTheme="majorBidi" w:cstheme="majorBidi"/>
          <w:sz w:val="32"/>
          <w:szCs w:val="32"/>
          <w:lang w:bidi="he-IL"/>
        </w:rPr>
        <w:lastRenderedPageBreak/>
        <w:t>down to Egy</w:t>
      </w:r>
      <w:r w:rsidR="00E705F7">
        <w:rPr>
          <w:rFonts w:asciiTheme="majorBidi" w:hAnsiTheme="majorBidi" w:cstheme="majorBidi"/>
          <w:sz w:val="32"/>
          <w:szCs w:val="32"/>
          <w:lang w:bidi="he-IL"/>
        </w:rPr>
        <w:t xml:space="preserve">pt and lived down there few in </w:t>
      </w:r>
      <w:r w:rsidR="00F97289">
        <w:rPr>
          <w:rFonts w:asciiTheme="majorBidi" w:hAnsiTheme="majorBidi" w:cstheme="majorBidi"/>
          <w:sz w:val="32"/>
          <w:szCs w:val="32"/>
          <w:lang w:bidi="he-IL"/>
        </w:rPr>
        <w:t>number and there became a great, numerous nation.”</w:t>
      </w:r>
      <w:r w:rsidR="00F97289">
        <w:rPr>
          <w:rStyle w:val="FootnoteReference"/>
          <w:rFonts w:asciiTheme="majorBidi" w:hAnsiTheme="majorBidi" w:cstheme="majorBidi"/>
          <w:sz w:val="32"/>
          <w:szCs w:val="32"/>
          <w:lang w:bidi="he-IL"/>
        </w:rPr>
        <w:footnoteReference w:id="2"/>
      </w:r>
      <w:r w:rsidR="00F97289">
        <w:rPr>
          <w:rFonts w:asciiTheme="majorBidi" w:hAnsiTheme="majorBidi" w:cstheme="majorBidi"/>
          <w:sz w:val="32"/>
          <w:szCs w:val="32"/>
          <w:lang w:bidi="he-IL"/>
        </w:rPr>
        <w:t xml:space="preserve"> </w:t>
      </w:r>
      <w:r>
        <w:rPr>
          <w:rFonts w:asciiTheme="majorBidi" w:hAnsiTheme="majorBidi" w:cstheme="majorBidi"/>
          <w:sz w:val="32"/>
          <w:szCs w:val="32"/>
          <w:lang w:bidi="he-IL"/>
        </w:rPr>
        <w:t xml:space="preserve">The formula recited </w:t>
      </w:r>
      <w:r w:rsidR="00F97289">
        <w:rPr>
          <w:rFonts w:asciiTheme="majorBidi" w:hAnsiTheme="majorBidi" w:cstheme="majorBidi"/>
          <w:sz w:val="32"/>
          <w:szCs w:val="32"/>
          <w:lang w:bidi="he-IL"/>
        </w:rPr>
        <w:t xml:space="preserve">goes on to discuss our suffering under slavery, how G-d saved us and then how G-d </w:t>
      </w:r>
      <w:r w:rsidR="00E705F7">
        <w:rPr>
          <w:rFonts w:asciiTheme="majorBidi" w:hAnsiTheme="majorBidi" w:cstheme="majorBidi"/>
          <w:sz w:val="32"/>
          <w:szCs w:val="32"/>
          <w:lang w:bidi="he-IL"/>
        </w:rPr>
        <w:t>brought</w:t>
      </w:r>
      <w:r w:rsidR="00F97289">
        <w:rPr>
          <w:rFonts w:asciiTheme="majorBidi" w:hAnsiTheme="majorBidi" w:cstheme="majorBidi"/>
          <w:sz w:val="32"/>
          <w:szCs w:val="32"/>
          <w:lang w:bidi="he-IL"/>
        </w:rPr>
        <w:t xml:space="preserve"> us into the land of Israel “</w:t>
      </w:r>
      <w:r w:rsidR="00F97289" w:rsidRPr="00F97289">
        <w:rPr>
          <w:rFonts w:ascii="Times New Roman" w:eastAsia="Times New Roman" w:hAnsi="Times New Roman" w:cs="Times New Roman"/>
          <w:sz w:val="32"/>
          <w:szCs w:val="32"/>
          <w:rtl/>
          <w:lang w:bidi="he-IL"/>
        </w:rPr>
        <w:t>וַיְבִאֵנוּ, אֶל-הַמָּקוֹם הַזֶּה; וַיִּתֶּן-לָנוּ אֶת-הָאָרֶץ הַזֹּאת, אֶרֶץ זָבַת חָלָב וּדְבָשׁ.</w:t>
      </w:r>
      <w:r w:rsidR="00F97289" w:rsidRPr="00F97289">
        <w:rPr>
          <w:rFonts w:asciiTheme="majorBidi" w:hAnsiTheme="majorBidi" w:cstheme="majorBidi"/>
          <w:sz w:val="32"/>
          <w:szCs w:val="32"/>
          <w:lang w:bidi="he-IL"/>
        </w:rPr>
        <w:t xml:space="preserve">” </w:t>
      </w:r>
      <w:r w:rsidR="00F97289">
        <w:rPr>
          <w:rFonts w:asciiTheme="majorBidi" w:hAnsiTheme="majorBidi" w:cstheme="majorBidi"/>
          <w:sz w:val="32"/>
          <w:szCs w:val="32"/>
          <w:lang w:bidi="he-IL"/>
        </w:rPr>
        <w:t>“And G-d brought us to this place and he gave us this land, a land flowing with milk and honey.”</w:t>
      </w:r>
      <w:r w:rsidR="00F97289">
        <w:rPr>
          <w:rStyle w:val="FootnoteReference"/>
          <w:rFonts w:asciiTheme="majorBidi" w:hAnsiTheme="majorBidi" w:cstheme="majorBidi"/>
          <w:sz w:val="32"/>
          <w:szCs w:val="32"/>
          <w:lang w:bidi="he-IL"/>
        </w:rPr>
        <w:footnoteReference w:id="3"/>
      </w:r>
      <w:r w:rsidR="00F97289">
        <w:rPr>
          <w:rFonts w:ascii="Times New Roman" w:eastAsia="Times New Roman" w:hAnsi="Times New Roman" w:cs="Times New Roman"/>
          <w:sz w:val="32"/>
          <w:szCs w:val="32"/>
          <w:lang w:bidi="he-IL"/>
        </w:rPr>
        <w:t xml:space="preserve"> Now that we are in Israel the </w:t>
      </w:r>
      <w:r>
        <w:rPr>
          <w:rFonts w:ascii="Times New Roman" w:eastAsia="Times New Roman" w:hAnsi="Times New Roman" w:cs="Times New Roman"/>
          <w:sz w:val="32"/>
          <w:szCs w:val="32"/>
          <w:lang w:bidi="he-IL"/>
        </w:rPr>
        <w:t>person bringing the fruit should joyously proclaim “</w:t>
      </w:r>
      <w:r w:rsidRPr="00EF405B">
        <w:rPr>
          <w:rFonts w:ascii="Times New Roman" w:eastAsia="Times New Roman" w:hAnsi="Times New Roman" w:cs="Times New Roman"/>
          <w:sz w:val="32"/>
          <w:szCs w:val="32"/>
          <w:rtl/>
          <w:lang w:bidi="he-IL"/>
        </w:rPr>
        <w:t>וְעַתָּה, הִנֵּה הֵבֵאתִי אֶת-רֵאשִׁית פְּרִי הָאֲדָמָה, אֲשֶׁר-נָתַתָּה לִּי, יְהוָה; וְהִנַּחְתּוֹ, לִפְנֵי יְהוָה אֱלֹהֶיךָ, וְהִשְׁתַּחֲוִיתָ, לִפְנֵי יְהוָה אֱלֹהֶיךָ.</w:t>
      </w:r>
      <w:r w:rsidRPr="00EF405B">
        <w:rPr>
          <w:rFonts w:ascii="Times New Roman" w:eastAsia="Times New Roman" w:hAnsi="Times New Roman" w:cs="Times New Roman"/>
          <w:sz w:val="32"/>
          <w:szCs w:val="32"/>
          <w:lang w:bidi="he-IL"/>
        </w:rPr>
        <w:t>” “And now I have brought my first fruits which G-d has given me,”</w:t>
      </w:r>
      <w:r w:rsidRPr="00EF405B">
        <w:rPr>
          <w:rStyle w:val="FootnoteReference"/>
          <w:rFonts w:ascii="Times New Roman" w:eastAsia="Times New Roman" w:hAnsi="Times New Roman" w:cs="Times New Roman"/>
          <w:sz w:val="32"/>
          <w:szCs w:val="32"/>
          <w:lang w:bidi="he-IL"/>
        </w:rPr>
        <w:footnoteReference w:id="4"/>
      </w:r>
      <w:r w:rsidRPr="00EF405B">
        <w:rPr>
          <w:rFonts w:ascii="Times New Roman" w:eastAsia="Times New Roman" w:hAnsi="Times New Roman" w:cs="Times New Roman"/>
          <w:sz w:val="32"/>
          <w:szCs w:val="32"/>
          <w:lang w:bidi="he-IL"/>
        </w:rPr>
        <w:t xml:space="preserve"> setting it down before G-d and prostrating oneself before G-d.</w:t>
      </w:r>
    </w:p>
    <w:p w:rsidR="00EF405B" w:rsidRDefault="00EF405B" w:rsidP="00EF145E">
      <w:pPr>
        <w:spacing w:line="480" w:lineRule="auto"/>
        <w:rPr>
          <w:rFonts w:ascii="Times New Roman" w:eastAsia="Times New Roman" w:hAnsi="Times New Roman" w:cs="Times New Roman"/>
          <w:sz w:val="32"/>
          <w:szCs w:val="32"/>
          <w:lang w:bidi="he-IL"/>
        </w:rPr>
      </w:pPr>
      <w:r>
        <w:rPr>
          <w:rFonts w:ascii="Times New Roman" w:eastAsia="Times New Roman" w:hAnsi="Times New Roman" w:cs="Times New Roman"/>
          <w:sz w:val="32"/>
          <w:szCs w:val="32"/>
          <w:lang w:bidi="he-IL"/>
        </w:rPr>
        <w:tab/>
        <w:t>I imagine our ancestors waiting with bated breath for the opportunity to reach Israel, arrive at the Temple in Jerusalem, recite these words before G-d and then giv</w:t>
      </w:r>
      <w:r w:rsidR="00EF145E">
        <w:rPr>
          <w:rFonts w:ascii="Times New Roman" w:eastAsia="Times New Roman" w:hAnsi="Times New Roman" w:cs="Times New Roman"/>
          <w:sz w:val="32"/>
          <w:szCs w:val="32"/>
          <w:lang w:bidi="he-IL"/>
        </w:rPr>
        <w:t>e</w:t>
      </w:r>
      <w:r>
        <w:rPr>
          <w:rFonts w:ascii="Times New Roman" w:eastAsia="Times New Roman" w:hAnsi="Times New Roman" w:cs="Times New Roman"/>
          <w:sz w:val="32"/>
          <w:szCs w:val="32"/>
          <w:lang w:bidi="he-IL"/>
        </w:rPr>
        <w:t xml:space="preserve"> up something which is theirs for the Kohen, G-d’s emissary, to consume. Mishnah </w:t>
      </w:r>
      <w:proofErr w:type="spellStart"/>
      <w:r>
        <w:rPr>
          <w:rFonts w:ascii="Times New Roman" w:eastAsia="Times New Roman" w:hAnsi="Times New Roman" w:cs="Times New Roman"/>
          <w:sz w:val="32"/>
          <w:szCs w:val="32"/>
          <w:lang w:bidi="he-IL"/>
        </w:rPr>
        <w:t>Bikkurim</w:t>
      </w:r>
      <w:proofErr w:type="spellEnd"/>
      <w:r>
        <w:rPr>
          <w:rFonts w:ascii="Times New Roman" w:eastAsia="Times New Roman" w:hAnsi="Times New Roman" w:cs="Times New Roman"/>
          <w:sz w:val="32"/>
          <w:szCs w:val="32"/>
          <w:lang w:bidi="he-IL"/>
        </w:rPr>
        <w:t xml:space="preserve"> teaches that our ancestors would hold the barrel of fruit on their shoulders during </w:t>
      </w:r>
      <w:r>
        <w:rPr>
          <w:rFonts w:ascii="Times New Roman" w:eastAsia="Times New Roman" w:hAnsi="Times New Roman" w:cs="Times New Roman"/>
          <w:sz w:val="32"/>
          <w:szCs w:val="32"/>
          <w:lang w:bidi="he-IL"/>
        </w:rPr>
        <w:lastRenderedPageBreak/>
        <w:t xml:space="preserve">their </w:t>
      </w:r>
      <w:r w:rsidR="00FB1643">
        <w:rPr>
          <w:rFonts w:ascii="Times New Roman" w:eastAsia="Times New Roman" w:hAnsi="Times New Roman" w:cs="Times New Roman"/>
          <w:sz w:val="32"/>
          <w:szCs w:val="32"/>
          <w:lang w:bidi="he-IL"/>
        </w:rPr>
        <w:t>pilgrimage to the Temple. Upon arrival before the Kohen, they would lower it from their shoulders to literally bit</w:t>
      </w:r>
      <w:r w:rsidR="00EF145E">
        <w:rPr>
          <w:rFonts w:ascii="Times New Roman" w:eastAsia="Times New Roman" w:hAnsi="Times New Roman" w:cs="Times New Roman"/>
          <w:sz w:val="32"/>
          <w:szCs w:val="32"/>
          <w:lang w:bidi="he-IL"/>
        </w:rPr>
        <w:t xml:space="preserve">e </w:t>
      </w:r>
      <w:r w:rsidR="00FB1643">
        <w:rPr>
          <w:rFonts w:ascii="Times New Roman" w:eastAsia="Times New Roman" w:hAnsi="Times New Roman" w:cs="Times New Roman"/>
          <w:sz w:val="32"/>
          <w:szCs w:val="32"/>
          <w:lang w:bidi="he-IL"/>
        </w:rPr>
        <w:t xml:space="preserve">on its handle. The Kohen would </w:t>
      </w:r>
      <w:r w:rsidR="00EF145E">
        <w:rPr>
          <w:rFonts w:ascii="Times New Roman" w:eastAsia="Times New Roman" w:hAnsi="Times New Roman" w:cs="Times New Roman"/>
          <w:sz w:val="32"/>
          <w:szCs w:val="32"/>
          <w:lang w:bidi="he-IL"/>
        </w:rPr>
        <w:t xml:space="preserve">place </w:t>
      </w:r>
      <w:r w:rsidR="00FB1643">
        <w:rPr>
          <w:rFonts w:ascii="Times New Roman" w:eastAsia="Times New Roman" w:hAnsi="Times New Roman" w:cs="Times New Roman"/>
          <w:sz w:val="32"/>
          <w:szCs w:val="32"/>
          <w:lang w:bidi="he-IL"/>
        </w:rPr>
        <w:t>his hand under the basket and lift it up, thus symbolizing his taking over ownership of the basket.</w:t>
      </w:r>
      <w:r w:rsidR="00FB1643">
        <w:rPr>
          <w:rStyle w:val="FootnoteReference"/>
          <w:rFonts w:ascii="Times New Roman" w:eastAsia="Times New Roman" w:hAnsi="Times New Roman" w:cs="Times New Roman"/>
          <w:sz w:val="32"/>
          <w:szCs w:val="32"/>
          <w:lang w:bidi="he-IL"/>
        </w:rPr>
        <w:footnoteReference w:id="5"/>
      </w:r>
      <w:r w:rsidR="00FB1643">
        <w:rPr>
          <w:rFonts w:ascii="Times New Roman" w:eastAsia="Times New Roman" w:hAnsi="Times New Roman" w:cs="Times New Roman"/>
          <w:sz w:val="32"/>
          <w:szCs w:val="32"/>
          <w:lang w:bidi="he-IL"/>
        </w:rPr>
        <w:t xml:space="preserve"> </w:t>
      </w:r>
    </w:p>
    <w:p w:rsidR="00FB1643" w:rsidRDefault="00FB1643" w:rsidP="00EF145E">
      <w:pPr>
        <w:spacing w:line="480" w:lineRule="auto"/>
        <w:rPr>
          <w:rFonts w:ascii="Times New Roman" w:eastAsia="Times New Roman" w:hAnsi="Times New Roman" w:cs="Times New Roman"/>
          <w:sz w:val="32"/>
          <w:szCs w:val="32"/>
          <w:lang w:bidi="he-IL"/>
        </w:rPr>
      </w:pPr>
      <w:r>
        <w:rPr>
          <w:rFonts w:ascii="Times New Roman" w:eastAsia="Times New Roman" w:hAnsi="Times New Roman" w:cs="Times New Roman"/>
          <w:sz w:val="32"/>
          <w:szCs w:val="32"/>
          <w:lang w:bidi="he-IL"/>
        </w:rPr>
        <w:tab/>
        <w:t>What relevance does this have for us today? We do not live in Israel, nor do we offer fruit as a sacrifice of gratitude before G-d.</w:t>
      </w:r>
      <w:r w:rsidR="00E705F7">
        <w:rPr>
          <w:rFonts w:ascii="Times New Roman" w:eastAsia="Times New Roman" w:hAnsi="Times New Roman" w:cs="Times New Roman"/>
          <w:sz w:val="32"/>
          <w:szCs w:val="32"/>
          <w:lang w:bidi="he-IL"/>
        </w:rPr>
        <w:t xml:space="preserve"> However, what we continue to do is to look for ways to demonstrate our appreciation for </w:t>
      </w:r>
      <w:r w:rsidR="00EF145E">
        <w:rPr>
          <w:rFonts w:ascii="Times New Roman" w:eastAsia="Times New Roman" w:hAnsi="Times New Roman" w:cs="Times New Roman"/>
          <w:sz w:val="32"/>
          <w:szCs w:val="32"/>
          <w:lang w:bidi="he-IL"/>
        </w:rPr>
        <w:t>all that</w:t>
      </w:r>
      <w:r w:rsidR="00E705F7">
        <w:rPr>
          <w:rFonts w:ascii="Times New Roman" w:eastAsia="Times New Roman" w:hAnsi="Times New Roman" w:cs="Times New Roman"/>
          <w:sz w:val="32"/>
          <w:szCs w:val="32"/>
          <w:lang w:bidi="he-IL"/>
        </w:rPr>
        <w:t xml:space="preserve"> we have. We recognize the humble beginnings of our parents and grandparents who came before us, many of whom were immigrants to the United States and who sacrificed so much of themselves so that we have what we </w:t>
      </w:r>
      <w:r w:rsidR="00EF145E">
        <w:rPr>
          <w:rFonts w:ascii="Times New Roman" w:eastAsia="Times New Roman" w:hAnsi="Times New Roman" w:cs="Times New Roman"/>
          <w:sz w:val="32"/>
          <w:szCs w:val="32"/>
          <w:lang w:bidi="he-IL"/>
        </w:rPr>
        <w:t>have</w:t>
      </w:r>
      <w:r w:rsidR="00E705F7">
        <w:rPr>
          <w:rFonts w:ascii="Times New Roman" w:eastAsia="Times New Roman" w:hAnsi="Times New Roman" w:cs="Times New Roman"/>
          <w:sz w:val="32"/>
          <w:szCs w:val="32"/>
          <w:lang w:bidi="he-IL"/>
        </w:rPr>
        <w:t xml:space="preserve"> today. Similarly</w:t>
      </w:r>
      <w:r w:rsidR="00EF145E">
        <w:rPr>
          <w:rFonts w:ascii="Times New Roman" w:eastAsia="Times New Roman" w:hAnsi="Times New Roman" w:cs="Times New Roman"/>
          <w:sz w:val="32"/>
          <w:szCs w:val="32"/>
          <w:lang w:bidi="he-IL"/>
        </w:rPr>
        <w:t>,</w:t>
      </w:r>
      <w:r w:rsidR="00E705F7">
        <w:rPr>
          <w:rFonts w:ascii="Times New Roman" w:eastAsia="Times New Roman" w:hAnsi="Times New Roman" w:cs="Times New Roman"/>
          <w:sz w:val="32"/>
          <w:szCs w:val="32"/>
          <w:lang w:bidi="he-IL"/>
        </w:rPr>
        <w:t xml:space="preserve"> our ancestors endured the hardships of crossing through the desert in order to give this generation the opportunity to worship G-d in the Land of Israel.</w:t>
      </w:r>
    </w:p>
    <w:p w:rsidR="00E705F7" w:rsidRPr="00E705F7" w:rsidRDefault="00E705F7" w:rsidP="00EF145E">
      <w:pPr>
        <w:spacing w:line="480" w:lineRule="auto"/>
        <w:rPr>
          <w:rFonts w:asciiTheme="majorBidi" w:hAnsiTheme="majorBidi" w:cstheme="majorBidi"/>
          <w:sz w:val="32"/>
          <w:szCs w:val="32"/>
          <w:lang w:bidi="he-IL"/>
        </w:rPr>
      </w:pPr>
      <w:r>
        <w:rPr>
          <w:rFonts w:ascii="Times New Roman" w:eastAsia="Times New Roman" w:hAnsi="Times New Roman" w:cs="Times New Roman"/>
          <w:sz w:val="32"/>
          <w:szCs w:val="32"/>
          <w:lang w:bidi="he-IL"/>
        </w:rPr>
        <w:tab/>
        <w:t xml:space="preserve">Shavuot is an additional </w:t>
      </w:r>
      <w:r w:rsidR="00EF145E">
        <w:rPr>
          <w:rFonts w:ascii="Times New Roman" w:eastAsia="Times New Roman" w:hAnsi="Times New Roman" w:cs="Times New Roman"/>
          <w:sz w:val="32"/>
          <w:szCs w:val="32"/>
          <w:lang w:bidi="he-IL"/>
        </w:rPr>
        <w:t>time</w:t>
      </w:r>
      <w:r>
        <w:rPr>
          <w:rFonts w:ascii="Times New Roman" w:eastAsia="Times New Roman" w:hAnsi="Times New Roman" w:cs="Times New Roman"/>
          <w:sz w:val="32"/>
          <w:szCs w:val="32"/>
          <w:lang w:bidi="he-IL"/>
        </w:rPr>
        <w:t xml:space="preserve"> to appreciate our bounty: that we </w:t>
      </w:r>
      <w:r w:rsidR="00EF145E">
        <w:rPr>
          <w:rFonts w:ascii="Times New Roman" w:eastAsia="Times New Roman" w:hAnsi="Times New Roman" w:cs="Times New Roman"/>
          <w:sz w:val="32"/>
          <w:szCs w:val="32"/>
          <w:lang w:bidi="he-IL"/>
        </w:rPr>
        <w:t>are</w:t>
      </w:r>
      <w:r>
        <w:rPr>
          <w:rFonts w:ascii="Times New Roman" w:eastAsia="Times New Roman" w:hAnsi="Times New Roman" w:cs="Times New Roman"/>
          <w:sz w:val="32"/>
          <w:szCs w:val="32"/>
          <w:lang w:bidi="he-IL"/>
        </w:rPr>
        <w:t xml:space="preserve"> Jewish, that we have been given the Torah and that we have found so much blessing in the land in which we live. We should never take this </w:t>
      </w:r>
      <w:r>
        <w:rPr>
          <w:rFonts w:ascii="Times New Roman" w:eastAsia="Times New Roman" w:hAnsi="Times New Roman" w:cs="Times New Roman"/>
          <w:sz w:val="32"/>
          <w:szCs w:val="32"/>
          <w:lang w:bidi="he-IL"/>
        </w:rPr>
        <w:lastRenderedPageBreak/>
        <w:t xml:space="preserve">for granted, recognizing instead the great cost and sacrifices it took for us to reach where we are today. A ritual like the First Fruits, though it has fallen into desuetude, is yet another example of showing gratitude and graciousness for all that we have. I hope that we find in our daily lives opportunities to make room for rituals like it, having moments of consciousness for all of our blessings. </w:t>
      </w:r>
      <w:r>
        <w:rPr>
          <w:rFonts w:ascii="Times New Roman" w:eastAsia="Times New Roman" w:hAnsi="Times New Roman" w:cs="Times New Roman"/>
          <w:i/>
          <w:iCs/>
          <w:sz w:val="32"/>
          <w:szCs w:val="32"/>
          <w:lang w:bidi="he-IL"/>
        </w:rPr>
        <w:t xml:space="preserve">Ken Yhi Ratzon, </w:t>
      </w:r>
      <w:r>
        <w:rPr>
          <w:rFonts w:ascii="Times New Roman" w:eastAsia="Times New Roman" w:hAnsi="Times New Roman" w:cs="Times New Roman"/>
          <w:sz w:val="32"/>
          <w:szCs w:val="32"/>
          <w:lang w:bidi="he-IL"/>
        </w:rPr>
        <w:t>may it be our will to do so.</w:t>
      </w:r>
      <w:bookmarkEnd w:id="0"/>
    </w:p>
    <w:sectPr w:rsidR="00E705F7" w:rsidRPr="00E705F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0EA9" w:rsidRDefault="00470EA9" w:rsidP="00F97289">
      <w:pPr>
        <w:spacing w:after="0" w:line="240" w:lineRule="auto"/>
      </w:pPr>
      <w:r>
        <w:separator/>
      </w:r>
    </w:p>
  </w:endnote>
  <w:endnote w:type="continuationSeparator" w:id="0">
    <w:p w:rsidR="00470EA9" w:rsidRDefault="00470EA9" w:rsidP="00F972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58075350"/>
      <w:docPartObj>
        <w:docPartGallery w:val="Page Numbers (Bottom of Page)"/>
        <w:docPartUnique/>
      </w:docPartObj>
    </w:sdtPr>
    <w:sdtEndPr>
      <w:rPr>
        <w:noProof/>
      </w:rPr>
    </w:sdtEndPr>
    <w:sdtContent>
      <w:p w:rsidR="00E705F7" w:rsidRDefault="00E705F7">
        <w:pPr>
          <w:pStyle w:val="Footer"/>
          <w:jc w:val="right"/>
        </w:pPr>
        <w:r>
          <w:fldChar w:fldCharType="begin"/>
        </w:r>
        <w:r>
          <w:instrText xml:space="preserve"> PAGE   \* MERGEFORMAT </w:instrText>
        </w:r>
        <w:r>
          <w:fldChar w:fldCharType="separate"/>
        </w:r>
        <w:r w:rsidR="00EF145E">
          <w:rPr>
            <w:noProof/>
          </w:rPr>
          <w:t>1</w:t>
        </w:r>
        <w:r>
          <w:rPr>
            <w:noProof/>
          </w:rPr>
          <w:fldChar w:fldCharType="end"/>
        </w:r>
      </w:p>
    </w:sdtContent>
  </w:sdt>
  <w:p w:rsidR="00E705F7" w:rsidRDefault="00E705F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0EA9" w:rsidRDefault="00470EA9" w:rsidP="00F97289">
      <w:pPr>
        <w:spacing w:after="0" w:line="240" w:lineRule="auto"/>
      </w:pPr>
      <w:r>
        <w:separator/>
      </w:r>
    </w:p>
  </w:footnote>
  <w:footnote w:type="continuationSeparator" w:id="0">
    <w:p w:rsidR="00470EA9" w:rsidRDefault="00470EA9" w:rsidP="00F97289">
      <w:pPr>
        <w:spacing w:after="0" w:line="240" w:lineRule="auto"/>
      </w:pPr>
      <w:r>
        <w:continuationSeparator/>
      </w:r>
    </w:p>
  </w:footnote>
  <w:footnote w:id="1">
    <w:p w:rsidR="00EF145E" w:rsidRDefault="00EF145E" w:rsidP="00EF145E">
      <w:pPr>
        <w:pStyle w:val="FootnoteText"/>
        <w:ind w:firstLine="720"/>
      </w:pPr>
      <w:r>
        <w:rPr>
          <w:rStyle w:val="FootnoteReference"/>
        </w:rPr>
        <w:footnoteRef/>
      </w:r>
      <w:r>
        <w:t xml:space="preserve"> Deuteronomy 26:3</w:t>
      </w:r>
    </w:p>
  </w:footnote>
  <w:footnote w:id="2">
    <w:p w:rsidR="00F97289" w:rsidRDefault="00F97289" w:rsidP="00F97289">
      <w:pPr>
        <w:pStyle w:val="FootnoteText"/>
        <w:ind w:firstLine="720"/>
      </w:pPr>
      <w:r>
        <w:rPr>
          <w:rStyle w:val="FootnoteReference"/>
        </w:rPr>
        <w:footnoteRef/>
      </w:r>
      <w:r>
        <w:t xml:space="preserve"> Deuteronomy 26:5</w:t>
      </w:r>
    </w:p>
  </w:footnote>
  <w:footnote w:id="3">
    <w:p w:rsidR="00F97289" w:rsidRDefault="00F97289" w:rsidP="00F97289">
      <w:pPr>
        <w:pStyle w:val="FootnoteText"/>
        <w:ind w:firstLine="720"/>
      </w:pPr>
      <w:r>
        <w:rPr>
          <w:rStyle w:val="FootnoteReference"/>
        </w:rPr>
        <w:footnoteRef/>
      </w:r>
      <w:r>
        <w:t xml:space="preserve"> Deuteronomy 26:9</w:t>
      </w:r>
    </w:p>
  </w:footnote>
  <w:footnote w:id="4">
    <w:p w:rsidR="00EF405B" w:rsidRDefault="00EF405B" w:rsidP="00EF405B">
      <w:pPr>
        <w:pStyle w:val="FootnoteText"/>
        <w:ind w:firstLine="720"/>
      </w:pPr>
      <w:r>
        <w:rPr>
          <w:rStyle w:val="FootnoteReference"/>
        </w:rPr>
        <w:footnoteRef/>
      </w:r>
      <w:r>
        <w:t xml:space="preserve"> Deuteronomy 26:10</w:t>
      </w:r>
    </w:p>
  </w:footnote>
  <w:footnote w:id="5">
    <w:p w:rsidR="00FB1643" w:rsidRDefault="00FB1643" w:rsidP="00FB1643">
      <w:pPr>
        <w:pStyle w:val="FootnoteText"/>
        <w:ind w:firstLine="720"/>
      </w:pPr>
      <w:r>
        <w:rPr>
          <w:rStyle w:val="FootnoteReference"/>
        </w:rPr>
        <w:footnoteRef/>
      </w:r>
      <w:r>
        <w:t xml:space="preserve"> Mishnah Bikkurim 3:6</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04EA"/>
    <w:rsid w:val="00470EA9"/>
    <w:rsid w:val="006A627A"/>
    <w:rsid w:val="0089430E"/>
    <w:rsid w:val="00A304EA"/>
    <w:rsid w:val="00D12724"/>
    <w:rsid w:val="00E705F7"/>
    <w:rsid w:val="00EF145E"/>
    <w:rsid w:val="00EF405B"/>
    <w:rsid w:val="00F97289"/>
    <w:rsid w:val="00FB164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304EA"/>
    <w:pPr>
      <w:spacing w:after="0" w:line="240" w:lineRule="auto"/>
    </w:pPr>
    <w:rPr>
      <w:rFonts w:ascii="Calibri" w:eastAsia="Calibri" w:hAnsi="Calibri" w:cs="Arial"/>
    </w:rPr>
  </w:style>
  <w:style w:type="paragraph" w:styleId="FootnoteText">
    <w:name w:val="footnote text"/>
    <w:basedOn w:val="Normal"/>
    <w:link w:val="FootnoteTextChar"/>
    <w:uiPriority w:val="99"/>
    <w:semiHidden/>
    <w:unhideWhenUsed/>
    <w:rsid w:val="00F9728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97289"/>
    <w:rPr>
      <w:sz w:val="20"/>
      <w:szCs w:val="20"/>
    </w:rPr>
  </w:style>
  <w:style w:type="character" w:styleId="FootnoteReference">
    <w:name w:val="footnote reference"/>
    <w:basedOn w:val="DefaultParagraphFont"/>
    <w:uiPriority w:val="99"/>
    <w:semiHidden/>
    <w:unhideWhenUsed/>
    <w:rsid w:val="00F97289"/>
    <w:rPr>
      <w:vertAlign w:val="superscript"/>
    </w:rPr>
  </w:style>
  <w:style w:type="paragraph" w:styleId="Header">
    <w:name w:val="header"/>
    <w:basedOn w:val="Normal"/>
    <w:link w:val="HeaderChar"/>
    <w:uiPriority w:val="99"/>
    <w:unhideWhenUsed/>
    <w:rsid w:val="00E705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05F7"/>
  </w:style>
  <w:style w:type="paragraph" w:styleId="Footer">
    <w:name w:val="footer"/>
    <w:basedOn w:val="Normal"/>
    <w:link w:val="FooterChar"/>
    <w:uiPriority w:val="99"/>
    <w:unhideWhenUsed/>
    <w:rsid w:val="00E705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05F7"/>
  </w:style>
  <w:style w:type="paragraph" w:styleId="BalloonText">
    <w:name w:val="Balloon Text"/>
    <w:basedOn w:val="Normal"/>
    <w:link w:val="BalloonTextChar"/>
    <w:uiPriority w:val="99"/>
    <w:semiHidden/>
    <w:unhideWhenUsed/>
    <w:rsid w:val="00E705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05F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304EA"/>
    <w:pPr>
      <w:spacing w:after="0" w:line="240" w:lineRule="auto"/>
    </w:pPr>
    <w:rPr>
      <w:rFonts w:ascii="Calibri" w:eastAsia="Calibri" w:hAnsi="Calibri" w:cs="Arial"/>
    </w:rPr>
  </w:style>
  <w:style w:type="paragraph" w:styleId="FootnoteText">
    <w:name w:val="footnote text"/>
    <w:basedOn w:val="Normal"/>
    <w:link w:val="FootnoteTextChar"/>
    <w:uiPriority w:val="99"/>
    <w:semiHidden/>
    <w:unhideWhenUsed/>
    <w:rsid w:val="00F97289"/>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F97289"/>
    <w:rPr>
      <w:sz w:val="20"/>
      <w:szCs w:val="20"/>
    </w:rPr>
  </w:style>
  <w:style w:type="character" w:styleId="FootnoteReference">
    <w:name w:val="footnote reference"/>
    <w:basedOn w:val="DefaultParagraphFont"/>
    <w:uiPriority w:val="99"/>
    <w:semiHidden/>
    <w:unhideWhenUsed/>
    <w:rsid w:val="00F97289"/>
    <w:rPr>
      <w:vertAlign w:val="superscript"/>
    </w:rPr>
  </w:style>
  <w:style w:type="paragraph" w:styleId="Header">
    <w:name w:val="header"/>
    <w:basedOn w:val="Normal"/>
    <w:link w:val="HeaderChar"/>
    <w:uiPriority w:val="99"/>
    <w:unhideWhenUsed/>
    <w:rsid w:val="00E705F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705F7"/>
  </w:style>
  <w:style w:type="paragraph" w:styleId="Footer">
    <w:name w:val="footer"/>
    <w:basedOn w:val="Normal"/>
    <w:link w:val="FooterChar"/>
    <w:uiPriority w:val="99"/>
    <w:unhideWhenUsed/>
    <w:rsid w:val="00E705F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705F7"/>
  </w:style>
  <w:style w:type="paragraph" w:styleId="BalloonText">
    <w:name w:val="Balloon Text"/>
    <w:basedOn w:val="Normal"/>
    <w:link w:val="BalloonTextChar"/>
    <w:uiPriority w:val="99"/>
    <w:semiHidden/>
    <w:unhideWhenUsed/>
    <w:rsid w:val="00E705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05F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A22C8B-89F4-45E9-88BA-4386B6AAB3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4</Pages>
  <Words>556</Words>
  <Characters>3170</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3719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3</cp:revision>
  <cp:lastPrinted>2017-03-22T16:58:00Z</cp:lastPrinted>
  <dcterms:created xsi:type="dcterms:W3CDTF">2017-03-22T13:42:00Z</dcterms:created>
  <dcterms:modified xsi:type="dcterms:W3CDTF">2017-06-02T13:38:00Z</dcterms:modified>
</cp:coreProperties>
</file>