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6C40" w:rsidRPr="00A63F31" w:rsidRDefault="00A63F31" w:rsidP="00A63F31">
      <w:pPr>
        <w:jc w:val="center"/>
        <w:rPr>
          <w:rFonts w:ascii="Times New Roman" w:hAnsi="Times New Roman" w:cs="Times New Roman"/>
          <w:sz w:val="48"/>
          <w:szCs w:val="48"/>
        </w:rPr>
      </w:pPr>
      <w:r w:rsidRPr="00A63F31">
        <w:rPr>
          <w:rFonts w:ascii="Times New Roman" w:hAnsi="Times New Roman" w:cs="Times New Roman"/>
          <w:sz w:val="48"/>
          <w:szCs w:val="48"/>
        </w:rPr>
        <w:t>Sacrifices: Their Modern Day Meaning for Us?</w:t>
      </w:r>
    </w:p>
    <w:p w:rsidR="00A63F31" w:rsidRDefault="00A63F31" w:rsidP="00BC3DE3">
      <w:pPr>
        <w:spacing w:line="480" w:lineRule="auto"/>
        <w:rPr>
          <w:rFonts w:ascii="Times New Roman" w:hAnsi="Times New Roman" w:cs="Times New Roman"/>
          <w:sz w:val="32"/>
          <w:szCs w:val="32"/>
        </w:rPr>
      </w:pPr>
      <w:r>
        <w:rPr>
          <w:rFonts w:ascii="Times New Roman" w:hAnsi="Times New Roman" w:cs="Times New Roman"/>
          <w:sz w:val="32"/>
          <w:szCs w:val="32"/>
        </w:rPr>
        <w:tab/>
        <w:t xml:space="preserve">The concept of animal sacrifice </w:t>
      </w:r>
      <w:r w:rsidR="00BC3DE3">
        <w:rPr>
          <w:rFonts w:ascii="Times New Roman" w:hAnsi="Times New Roman" w:cs="Times New Roman"/>
          <w:sz w:val="32"/>
          <w:szCs w:val="32"/>
        </w:rPr>
        <w:t>can be</w:t>
      </w:r>
      <w:r>
        <w:rPr>
          <w:rFonts w:ascii="Times New Roman" w:hAnsi="Times New Roman" w:cs="Times New Roman"/>
          <w:sz w:val="32"/>
          <w:szCs w:val="32"/>
        </w:rPr>
        <w:t xml:space="preserve"> very difficult for us.  How can we relate to this animal bloodbath which occurred on the altar as “a sweet savor for God?”  Many have interpreted the word “l’karev,” to sacrifice, by its other meaning, to draw near.  Through this lens, sacrifice is viewed as our ancestors’ opportunity to draw close to God, much like how we view prayer in the synagogue.  Others view sacrifice in the sense of “giving up,” as the animals sacrificed were given from the Israelite flock unto God.  Through this the question is asked “what are you willing to sacrifice?”</w:t>
      </w:r>
      <w:r w:rsidR="0026568D">
        <w:rPr>
          <w:rFonts w:ascii="Times New Roman" w:hAnsi="Times New Roman" w:cs="Times New Roman"/>
          <w:sz w:val="32"/>
          <w:szCs w:val="32"/>
        </w:rPr>
        <w:t xml:space="preserve">  Not to invalidate either of these approaches</w:t>
      </w:r>
      <w:r w:rsidR="00FF490E">
        <w:rPr>
          <w:rFonts w:ascii="Times New Roman" w:hAnsi="Times New Roman" w:cs="Times New Roman"/>
          <w:sz w:val="32"/>
          <w:szCs w:val="32"/>
        </w:rPr>
        <w:t>,</w:t>
      </w:r>
      <w:r w:rsidR="0026568D">
        <w:rPr>
          <w:rFonts w:ascii="Times New Roman" w:hAnsi="Times New Roman" w:cs="Times New Roman"/>
          <w:sz w:val="32"/>
          <w:szCs w:val="32"/>
        </w:rPr>
        <w:t xml:space="preserve"> but I think th</w:t>
      </w:r>
      <w:r w:rsidR="00FF490E">
        <w:rPr>
          <w:rFonts w:ascii="Times New Roman" w:hAnsi="Times New Roman" w:cs="Times New Roman"/>
          <w:sz w:val="32"/>
          <w:szCs w:val="32"/>
        </w:rPr>
        <w:t>ere is merit at examining sacrifice as the slaughter of animals, observing how the prophets and some rabbis grappled wit</w:t>
      </w:r>
      <w:r w:rsidR="00DF1EA0">
        <w:rPr>
          <w:rFonts w:ascii="Times New Roman" w:hAnsi="Times New Roman" w:cs="Times New Roman"/>
          <w:sz w:val="32"/>
          <w:szCs w:val="32"/>
        </w:rPr>
        <w:t>h th</w:t>
      </w:r>
      <w:r w:rsidR="00FF490E">
        <w:rPr>
          <w:rFonts w:ascii="Times New Roman" w:hAnsi="Times New Roman" w:cs="Times New Roman"/>
          <w:sz w:val="32"/>
          <w:szCs w:val="32"/>
        </w:rPr>
        <w:t>is</w:t>
      </w:r>
      <w:r w:rsidR="00DF1EA0">
        <w:rPr>
          <w:rFonts w:ascii="Times New Roman" w:hAnsi="Times New Roman" w:cs="Times New Roman"/>
          <w:sz w:val="32"/>
          <w:szCs w:val="32"/>
        </w:rPr>
        <w:t xml:space="preserve"> and </w:t>
      </w:r>
      <w:r w:rsidR="00FF490E">
        <w:rPr>
          <w:rFonts w:ascii="Times New Roman" w:hAnsi="Times New Roman" w:cs="Times New Roman"/>
          <w:sz w:val="32"/>
          <w:szCs w:val="32"/>
        </w:rPr>
        <w:t>finally seeing if we can connect to this topic</w:t>
      </w:r>
      <w:r w:rsidR="0026568D">
        <w:rPr>
          <w:rFonts w:ascii="Times New Roman" w:hAnsi="Times New Roman" w:cs="Times New Roman"/>
          <w:sz w:val="32"/>
          <w:szCs w:val="32"/>
        </w:rPr>
        <w:t>.</w:t>
      </w:r>
    </w:p>
    <w:p w:rsidR="00BC3DE3" w:rsidRDefault="0026568D" w:rsidP="00BC3DE3">
      <w:pPr>
        <w:spacing w:line="480" w:lineRule="auto"/>
        <w:rPr>
          <w:rFonts w:ascii="Times New Roman" w:hAnsi="Times New Roman" w:cs="Times New Roman"/>
          <w:sz w:val="32"/>
          <w:szCs w:val="32"/>
        </w:rPr>
      </w:pPr>
      <w:r>
        <w:rPr>
          <w:rFonts w:ascii="Times New Roman" w:hAnsi="Times New Roman" w:cs="Times New Roman"/>
          <w:sz w:val="32"/>
          <w:szCs w:val="32"/>
        </w:rPr>
        <w:tab/>
        <w:t xml:space="preserve">First of all, the act of animal slaughter detailed in VaYikra is a </w:t>
      </w:r>
      <w:proofErr w:type="gramStart"/>
      <w:r>
        <w:rPr>
          <w:rFonts w:ascii="Times New Roman" w:hAnsi="Times New Roman" w:cs="Times New Roman"/>
          <w:b/>
          <w:bCs/>
          <w:sz w:val="32"/>
          <w:szCs w:val="32"/>
        </w:rPr>
        <w:t>ritual</w:t>
      </w:r>
      <w:proofErr w:type="gramEnd"/>
      <w:r>
        <w:rPr>
          <w:rFonts w:ascii="Times New Roman" w:hAnsi="Times New Roman" w:cs="Times New Roman"/>
          <w:sz w:val="32"/>
          <w:szCs w:val="32"/>
        </w:rPr>
        <w:t xml:space="preserve"> that when acted out enabled the Israelites to find holiness in th</w:t>
      </w:r>
      <w:r w:rsidR="00FF490E">
        <w:rPr>
          <w:rFonts w:ascii="Times New Roman" w:hAnsi="Times New Roman" w:cs="Times New Roman"/>
          <w:sz w:val="32"/>
          <w:szCs w:val="32"/>
        </w:rPr>
        <w:t xml:space="preserve">eir relationship with God.  As former JTS </w:t>
      </w:r>
      <w:r>
        <w:rPr>
          <w:rFonts w:ascii="Times New Roman" w:hAnsi="Times New Roman" w:cs="Times New Roman"/>
          <w:sz w:val="32"/>
          <w:szCs w:val="32"/>
        </w:rPr>
        <w:t xml:space="preserve">Chancellor </w:t>
      </w:r>
      <w:r w:rsidR="00FF490E">
        <w:rPr>
          <w:rFonts w:ascii="Times New Roman" w:hAnsi="Times New Roman" w:cs="Times New Roman"/>
          <w:sz w:val="32"/>
          <w:szCs w:val="32"/>
        </w:rPr>
        <w:t xml:space="preserve">Ismar </w:t>
      </w:r>
      <w:r>
        <w:rPr>
          <w:rFonts w:ascii="Times New Roman" w:hAnsi="Times New Roman" w:cs="Times New Roman"/>
          <w:sz w:val="32"/>
          <w:szCs w:val="32"/>
        </w:rPr>
        <w:t>Schorsch said</w:t>
      </w:r>
      <w:r w:rsidR="00FF490E">
        <w:rPr>
          <w:rFonts w:ascii="Times New Roman" w:hAnsi="Times New Roman" w:cs="Times New Roman"/>
          <w:sz w:val="32"/>
          <w:szCs w:val="32"/>
        </w:rPr>
        <w:t>, “R</w:t>
      </w:r>
      <w:r>
        <w:rPr>
          <w:rFonts w:ascii="Times New Roman" w:hAnsi="Times New Roman" w:cs="Times New Roman"/>
          <w:sz w:val="32"/>
          <w:szCs w:val="32"/>
        </w:rPr>
        <w:t xml:space="preserve">itual is a way of giving voice to ultimate values.  Each of us needs a </w:t>
      </w:r>
      <w:r>
        <w:rPr>
          <w:rFonts w:ascii="Times New Roman" w:hAnsi="Times New Roman" w:cs="Times New Roman"/>
          <w:sz w:val="32"/>
          <w:szCs w:val="32"/>
        </w:rPr>
        <w:lastRenderedPageBreak/>
        <w:t xml:space="preserve">sense of holiness to navigate the relentless secularity of our lives.”  While </w:t>
      </w:r>
      <w:r w:rsidR="00FF490E">
        <w:rPr>
          <w:rFonts w:ascii="Times New Roman" w:hAnsi="Times New Roman" w:cs="Times New Roman"/>
          <w:sz w:val="32"/>
          <w:szCs w:val="32"/>
        </w:rPr>
        <w:t xml:space="preserve">Chancellor Schorsch </w:t>
      </w:r>
      <w:r w:rsidR="00BC3DE3">
        <w:rPr>
          <w:rFonts w:ascii="Times New Roman" w:hAnsi="Times New Roman" w:cs="Times New Roman"/>
          <w:sz w:val="32"/>
          <w:szCs w:val="32"/>
        </w:rPr>
        <w:t>wa</w:t>
      </w:r>
      <w:r w:rsidR="00FF490E">
        <w:rPr>
          <w:rFonts w:ascii="Times New Roman" w:hAnsi="Times New Roman" w:cs="Times New Roman"/>
          <w:sz w:val="32"/>
          <w:szCs w:val="32"/>
        </w:rPr>
        <w:t xml:space="preserve">s </w:t>
      </w:r>
      <w:r>
        <w:rPr>
          <w:rFonts w:ascii="Times New Roman" w:hAnsi="Times New Roman" w:cs="Times New Roman"/>
          <w:sz w:val="32"/>
          <w:szCs w:val="32"/>
        </w:rPr>
        <w:t>not arguing for a return</w:t>
      </w:r>
      <w:r w:rsidR="00FF490E">
        <w:rPr>
          <w:rFonts w:ascii="Times New Roman" w:hAnsi="Times New Roman" w:cs="Times New Roman"/>
          <w:sz w:val="32"/>
          <w:szCs w:val="32"/>
        </w:rPr>
        <w:t xml:space="preserve"> to the sacrificial ritual, he (as well as I) find</w:t>
      </w:r>
      <w:r w:rsidR="00BC3DE3">
        <w:rPr>
          <w:rFonts w:ascii="Times New Roman" w:hAnsi="Times New Roman" w:cs="Times New Roman"/>
          <w:sz w:val="32"/>
          <w:szCs w:val="32"/>
        </w:rPr>
        <w:t>s</w:t>
      </w:r>
      <w:r>
        <w:rPr>
          <w:rFonts w:ascii="Times New Roman" w:hAnsi="Times New Roman" w:cs="Times New Roman"/>
          <w:sz w:val="32"/>
          <w:szCs w:val="32"/>
        </w:rPr>
        <w:t xml:space="preserve"> value in being able to demonstrate our faith in God through the active performance of rituals. </w:t>
      </w:r>
    </w:p>
    <w:p w:rsidR="00355A91" w:rsidRDefault="0026568D" w:rsidP="00BC3DE3">
      <w:pPr>
        <w:spacing w:line="480" w:lineRule="auto"/>
        <w:ind w:firstLine="720"/>
        <w:rPr>
          <w:rFonts w:ascii="Times New Roman" w:hAnsi="Times New Roman" w:cs="Times New Roman"/>
          <w:sz w:val="32"/>
          <w:szCs w:val="32"/>
        </w:rPr>
      </w:pPr>
      <w:r>
        <w:rPr>
          <w:rFonts w:ascii="Times New Roman" w:hAnsi="Times New Roman" w:cs="Times New Roman"/>
          <w:sz w:val="32"/>
          <w:szCs w:val="32"/>
        </w:rPr>
        <w:t xml:space="preserve"> </w:t>
      </w:r>
      <w:r w:rsidR="00BC3DE3">
        <w:rPr>
          <w:rFonts w:ascii="Times New Roman" w:hAnsi="Times New Roman" w:cs="Times New Roman"/>
          <w:sz w:val="32"/>
          <w:szCs w:val="32"/>
        </w:rPr>
        <w:t>An example</w:t>
      </w:r>
      <w:r>
        <w:rPr>
          <w:rFonts w:ascii="Times New Roman" w:hAnsi="Times New Roman" w:cs="Times New Roman"/>
          <w:sz w:val="32"/>
          <w:szCs w:val="32"/>
        </w:rPr>
        <w:t xml:space="preserve"> of this </w:t>
      </w:r>
      <w:r w:rsidR="00BC3DE3">
        <w:rPr>
          <w:rFonts w:ascii="Times New Roman" w:hAnsi="Times New Roman" w:cs="Times New Roman"/>
          <w:sz w:val="32"/>
          <w:szCs w:val="32"/>
        </w:rPr>
        <w:t xml:space="preserve">that is dear to me </w:t>
      </w:r>
      <w:r>
        <w:rPr>
          <w:rFonts w:ascii="Times New Roman" w:hAnsi="Times New Roman" w:cs="Times New Roman"/>
          <w:sz w:val="32"/>
          <w:szCs w:val="32"/>
        </w:rPr>
        <w:t xml:space="preserve">is doing </w:t>
      </w:r>
      <w:proofErr w:type="spellStart"/>
      <w:r>
        <w:rPr>
          <w:rFonts w:ascii="Times New Roman" w:hAnsi="Times New Roman" w:cs="Times New Roman"/>
          <w:sz w:val="32"/>
          <w:szCs w:val="32"/>
        </w:rPr>
        <w:t>birkat</w:t>
      </w:r>
      <w:proofErr w:type="spellEnd"/>
      <w:r>
        <w:rPr>
          <w:rFonts w:ascii="Times New Roman" w:hAnsi="Times New Roman" w:cs="Times New Roman"/>
          <w:sz w:val="32"/>
          <w:szCs w:val="32"/>
        </w:rPr>
        <w:t xml:space="preserve"> kohanim, the priestly blessing, on Yom Tov. I remember being wrapped in my father’s tallit </w:t>
      </w:r>
      <w:r w:rsidR="00BC3DE3">
        <w:rPr>
          <w:rFonts w:ascii="Times New Roman" w:hAnsi="Times New Roman" w:cs="Times New Roman"/>
          <w:sz w:val="32"/>
          <w:szCs w:val="32"/>
        </w:rPr>
        <w:t xml:space="preserve">as a child </w:t>
      </w:r>
      <w:r>
        <w:rPr>
          <w:rFonts w:ascii="Times New Roman" w:hAnsi="Times New Roman" w:cs="Times New Roman"/>
          <w:sz w:val="32"/>
          <w:szCs w:val="32"/>
        </w:rPr>
        <w:t>and listeni</w:t>
      </w:r>
      <w:r w:rsidR="00FF490E">
        <w:rPr>
          <w:rFonts w:ascii="Times New Roman" w:hAnsi="Times New Roman" w:cs="Times New Roman"/>
          <w:sz w:val="32"/>
          <w:szCs w:val="32"/>
        </w:rPr>
        <w:t>ng to words of the kohanim, revel</w:t>
      </w:r>
      <w:r>
        <w:rPr>
          <w:rFonts w:ascii="Times New Roman" w:hAnsi="Times New Roman" w:cs="Times New Roman"/>
          <w:sz w:val="32"/>
          <w:szCs w:val="32"/>
        </w:rPr>
        <w:t xml:space="preserve">ing </w:t>
      </w:r>
      <w:r w:rsidR="00FF490E">
        <w:rPr>
          <w:rFonts w:ascii="Times New Roman" w:hAnsi="Times New Roman" w:cs="Times New Roman"/>
          <w:sz w:val="32"/>
          <w:szCs w:val="32"/>
        </w:rPr>
        <w:t xml:space="preserve">in </w:t>
      </w:r>
      <w:r>
        <w:rPr>
          <w:rFonts w:ascii="Times New Roman" w:hAnsi="Times New Roman" w:cs="Times New Roman"/>
          <w:sz w:val="32"/>
          <w:szCs w:val="32"/>
        </w:rPr>
        <w:t xml:space="preserve">the holiness of the moment.  </w:t>
      </w:r>
      <w:r w:rsidR="00355A91">
        <w:rPr>
          <w:rFonts w:ascii="Times New Roman" w:hAnsi="Times New Roman" w:cs="Times New Roman"/>
          <w:sz w:val="32"/>
          <w:szCs w:val="32"/>
        </w:rPr>
        <w:t>Similarly, when we act out the sacrificial service of the High Priest on Yom Kippur</w:t>
      </w:r>
      <w:r w:rsidR="00BC3DE3">
        <w:rPr>
          <w:rFonts w:ascii="Times New Roman" w:hAnsi="Times New Roman" w:cs="Times New Roman"/>
          <w:sz w:val="32"/>
          <w:szCs w:val="32"/>
        </w:rPr>
        <w:t xml:space="preserve"> (the </w:t>
      </w:r>
      <w:proofErr w:type="spellStart"/>
      <w:r w:rsidR="00BC3DE3">
        <w:rPr>
          <w:rFonts w:ascii="Times New Roman" w:hAnsi="Times New Roman" w:cs="Times New Roman"/>
          <w:sz w:val="32"/>
          <w:szCs w:val="32"/>
        </w:rPr>
        <w:t>Avodah</w:t>
      </w:r>
      <w:proofErr w:type="spellEnd"/>
      <w:r w:rsidR="00BC3DE3">
        <w:rPr>
          <w:rFonts w:ascii="Times New Roman" w:hAnsi="Times New Roman" w:cs="Times New Roman"/>
          <w:sz w:val="32"/>
          <w:szCs w:val="32"/>
        </w:rPr>
        <w:t xml:space="preserve"> Service)</w:t>
      </w:r>
      <w:r w:rsidR="00F13478">
        <w:rPr>
          <w:rFonts w:ascii="Times New Roman" w:hAnsi="Times New Roman" w:cs="Times New Roman"/>
          <w:sz w:val="32"/>
          <w:szCs w:val="32"/>
        </w:rPr>
        <w:t>,</w:t>
      </w:r>
      <w:r w:rsidR="00355A91">
        <w:rPr>
          <w:rFonts w:ascii="Times New Roman" w:hAnsi="Times New Roman" w:cs="Times New Roman"/>
          <w:sz w:val="32"/>
          <w:szCs w:val="32"/>
        </w:rPr>
        <w:t xml:space="preserve"> I feel sanctity in saying the words of the High Priest and </w:t>
      </w:r>
      <w:r w:rsidR="00FF490E">
        <w:rPr>
          <w:rFonts w:ascii="Times New Roman" w:hAnsi="Times New Roman" w:cs="Times New Roman"/>
          <w:sz w:val="32"/>
          <w:szCs w:val="32"/>
        </w:rPr>
        <w:t xml:space="preserve">in </w:t>
      </w:r>
      <w:r w:rsidR="00355A91">
        <w:rPr>
          <w:rFonts w:ascii="Times New Roman" w:hAnsi="Times New Roman" w:cs="Times New Roman"/>
          <w:sz w:val="32"/>
          <w:szCs w:val="32"/>
        </w:rPr>
        <w:t>prostrating myself on the ground.  Perh</w:t>
      </w:r>
      <w:r w:rsidR="00FF490E">
        <w:rPr>
          <w:rFonts w:ascii="Times New Roman" w:hAnsi="Times New Roman" w:cs="Times New Roman"/>
          <w:sz w:val="32"/>
          <w:szCs w:val="32"/>
        </w:rPr>
        <w:t>aps if we had a way to ritually remember</w:t>
      </w:r>
      <w:r w:rsidR="00355A91">
        <w:rPr>
          <w:rFonts w:ascii="Times New Roman" w:hAnsi="Times New Roman" w:cs="Times New Roman"/>
          <w:sz w:val="32"/>
          <w:szCs w:val="32"/>
        </w:rPr>
        <w:t xml:space="preserve"> the sacrificial service</w:t>
      </w:r>
      <w:r w:rsidR="00FF490E">
        <w:rPr>
          <w:rFonts w:ascii="Times New Roman" w:hAnsi="Times New Roman" w:cs="Times New Roman"/>
          <w:sz w:val="32"/>
          <w:szCs w:val="32"/>
        </w:rPr>
        <w:t xml:space="preserve"> without arguing for its return</w:t>
      </w:r>
      <w:r w:rsidR="00355A91">
        <w:rPr>
          <w:rFonts w:ascii="Times New Roman" w:hAnsi="Times New Roman" w:cs="Times New Roman"/>
          <w:sz w:val="32"/>
          <w:szCs w:val="32"/>
        </w:rPr>
        <w:t xml:space="preserve"> it </w:t>
      </w:r>
      <w:r w:rsidR="00BC3DE3">
        <w:rPr>
          <w:rFonts w:ascii="Times New Roman" w:hAnsi="Times New Roman" w:cs="Times New Roman"/>
          <w:sz w:val="32"/>
          <w:szCs w:val="32"/>
        </w:rPr>
        <w:t>c</w:t>
      </w:r>
      <w:r w:rsidR="00355A91">
        <w:rPr>
          <w:rFonts w:ascii="Times New Roman" w:hAnsi="Times New Roman" w:cs="Times New Roman"/>
          <w:sz w:val="32"/>
          <w:szCs w:val="32"/>
        </w:rPr>
        <w:t xml:space="preserve">ould be something </w:t>
      </w:r>
      <w:r w:rsidR="00BC3DE3">
        <w:rPr>
          <w:rFonts w:ascii="Times New Roman" w:hAnsi="Times New Roman" w:cs="Times New Roman"/>
          <w:sz w:val="32"/>
          <w:szCs w:val="32"/>
        </w:rPr>
        <w:t xml:space="preserve">to which </w:t>
      </w:r>
      <w:r w:rsidR="00355A91">
        <w:rPr>
          <w:rFonts w:ascii="Times New Roman" w:hAnsi="Times New Roman" w:cs="Times New Roman"/>
          <w:sz w:val="32"/>
          <w:szCs w:val="32"/>
        </w:rPr>
        <w:t xml:space="preserve">we </w:t>
      </w:r>
      <w:r w:rsidR="00BC3DE3">
        <w:rPr>
          <w:rFonts w:ascii="Times New Roman" w:hAnsi="Times New Roman" w:cs="Times New Roman"/>
          <w:sz w:val="32"/>
          <w:szCs w:val="32"/>
        </w:rPr>
        <w:t>wo</w:t>
      </w:r>
      <w:r w:rsidR="00355A91">
        <w:rPr>
          <w:rFonts w:ascii="Times New Roman" w:hAnsi="Times New Roman" w:cs="Times New Roman"/>
          <w:sz w:val="32"/>
          <w:szCs w:val="32"/>
        </w:rPr>
        <w:t>uld more easily connect to rather than a foreign act from another time period.</w:t>
      </w:r>
    </w:p>
    <w:p w:rsidR="00355A91" w:rsidRDefault="00355A91" w:rsidP="00F13478">
      <w:pPr>
        <w:spacing w:line="480" w:lineRule="auto"/>
        <w:rPr>
          <w:rFonts w:ascii="Times New Roman" w:hAnsi="Times New Roman" w:cs="Times New Roman"/>
          <w:sz w:val="32"/>
          <w:szCs w:val="32"/>
        </w:rPr>
      </w:pPr>
      <w:r>
        <w:rPr>
          <w:rFonts w:ascii="Times New Roman" w:hAnsi="Times New Roman" w:cs="Times New Roman"/>
          <w:sz w:val="32"/>
          <w:szCs w:val="32"/>
        </w:rPr>
        <w:tab/>
        <w:t>That being said, I feel it is totally legitimate to ha</w:t>
      </w:r>
      <w:r w:rsidR="00FF490E">
        <w:rPr>
          <w:rFonts w:ascii="Times New Roman" w:hAnsi="Times New Roman" w:cs="Times New Roman"/>
          <w:sz w:val="32"/>
          <w:szCs w:val="32"/>
        </w:rPr>
        <w:t>ve discomfort with sacrifice, and</w:t>
      </w:r>
      <w:r>
        <w:rPr>
          <w:rFonts w:ascii="Times New Roman" w:hAnsi="Times New Roman" w:cs="Times New Roman"/>
          <w:sz w:val="32"/>
          <w:szCs w:val="32"/>
        </w:rPr>
        <w:t xml:space="preserve"> this discomfort goes back to prophetic times.  In Isaiah 1:11, the prophet says in the name of God, “What need have I of </w:t>
      </w:r>
      <w:r>
        <w:rPr>
          <w:rFonts w:ascii="Times New Roman" w:hAnsi="Times New Roman" w:cs="Times New Roman"/>
          <w:sz w:val="32"/>
          <w:szCs w:val="32"/>
        </w:rPr>
        <w:lastRenderedPageBreak/>
        <w:t>all your sacrifices?</w:t>
      </w:r>
      <w:r w:rsidR="00BC3DE3">
        <w:rPr>
          <w:rFonts w:ascii="Times New Roman" w:hAnsi="Times New Roman" w:cs="Times New Roman"/>
          <w:sz w:val="32"/>
          <w:szCs w:val="32"/>
        </w:rPr>
        <w:t xml:space="preserve"> </w:t>
      </w:r>
      <w:r>
        <w:rPr>
          <w:rFonts w:ascii="Times New Roman" w:hAnsi="Times New Roman" w:cs="Times New Roman"/>
          <w:sz w:val="32"/>
          <w:szCs w:val="32"/>
        </w:rPr>
        <w:t>...</w:t>
      </w:r>
      <w:r w:rsidR="00BC3DE3">
        <w:rPr>
          <w:rFonts w:ascii="Times New Roman" w:hAnsi="Times New Roman" w:cs="Times New Roman"/>
          <w:sz w:val="32"/>
          <w:szCs w:val="32"/>
        </w:rPr>
        <w:t xml:space="preserve"> </w:t>
      </w:r>
      <w:r>
        <w:rPr>
          <w:rFonts w:ascii="Times New Roman" w:hAnsi="Times New Roman" w:cs="Times New Roman"/>
          <w:sz w:val="32"/>
          <w:szCs w:val="32"/>
        </w:rPr>
        <w:t xml:space="preserve">I have no pleasure in the blood of bulls and lambs and goats.”  </w:t>
      </w:r>
      <w:r w:rsidR="00F13478">
        <w:rPr>
          <w:rFonts w:ascii="Times New Roman" w:hAnsi="Times New Roman" w:cs="Times New Roman"/>
          <w:sz w:val="32"/>
          <w:szCs w:val="32"/>
        </w:rPr>
        <w:t>Instead of sacrifice, I</w:t>
      </w:r>
      <w:r w:rsidR="00A4783E">
        <w:rPr>
          <w:rFonts w:ascii="Times New Roman" w:hAnsi="Times New Roman" w:cs="Times New Roman"/>
          <w:sz w:val="32"/>
          <w:szCs w:val="32"/>
        </w:rPr>
        <w:t xml:space="preserve">saiah asks the Israelites to “learn to do good, devote </w:t>
      </w:r>
      <w:proofErr w:type="gramStart"/>
      <w:r w:rsidR="00A4783E">
        <w:rPr>
          <w:rFonts w:ascii="Times New Roman" w:hAnsi="Times New Roman" w:cs="Times New Roman"/>
          <w:sz w:val="32"/>
          <w:szCs w:val="32"/>
        </w:rPr>
        <w:t>yourselves</w:t>
      </w:r>
      <w:proofErr w:type="gramEnd"/>
      <w:r w:rsidR="00A4783E">
        <w:rPr>
          <w:rFonts w:ascii="Times New Roman" w:hAnsi="Times New Roman" w:cs="Times New Roman"/>
          <w:sz w:val="32"/>
          <w:szCs w:val="32"/>
        </w:rPr>
        <w:t xml:space="preserve"> to justice, aid the wronged, uphold the rights of the orphan, </w:t>
      </w:r>
      <w:r w:rsidR="00F13478">
        <w:rPr>
          <w:rFonts w:ascii="Times New Roman" w:hAnsi="Times New Roman" w:cs="Times New Roman"/>
          <w:sz w:val="32"/>
          <w:szCs w:val="32"/>
        </w:rPr>
        <w:t>and defend</w:t>
      </w:r>
      <w:r w:rsidR="00A4783E">
        <w:rPr>
          <w:rFonts w:ascii="Times New Roman" w:hAnsi="Times New Roman" w:cs="Times New Roman"/>
          <w:sz w:val="32"/>
          <w:szCs w:val="32"/>
        </w:rPr>
        <w:t xml:space="preserve"> the cause of the widow.”  </w:t>
      </w:r>
      <w:r>
        <w:rPr>
          <w:rFonts w:ascii="Times New Roman" w:hAnsi="Times New Roman" w:cs="Times New Roman"/>
          <w:sz w:val="32"/>
          <w:szCs w:val="32"/>
        </w:rPr>
        <w:t>Similarly, in 1 Samuel 15, S</w:t>
      </w:r>
      <w:r w:rsidR="00FF490E">
        <w:rPr>
          <w:rFonts w:ascii="Times New Roman" w:hAnsi="Times New Roman" w:cs="Times New Roman"/>
          <w:sz w:val="32"/>
          <w:szCs w:val="32"/>
        </w:rPr>
        <w:t>amuel admonishes Saul, saying “D</w:t>
      </w:r>
      <w:r>
        <w:rPr>
          <w:rFonts w:ascii="Times New Roman" w:hAnsi="Times New Roman" w:cs="Times New Roman"/>
          <w:sz w:val="32"/>
          <w:szCs w:val="32"/>
        </w:rPr>
        <w:t xml:space="preserve">oes God delight in burnt offerings and sacrifices as much as in obedience to God’s command?  Surely obedience is better than sacrifice, compliance than </w:t>
      </w:r>
      <w:r w:rsidR="00A4783E">
        <w:rPr>
          <w:rFonts w:ascii="Times New Roman" w:hAnsi="Times New Roman" w:cs="Times New Roman"/>
          <w:sz w:val="32"/>
          <w:szCs w:val="32"/>
        </w:rPr>
        <w:t>the fat of rams.”  While these quotations do</w:t>
      </w:r>
      <w:r>
        <w:rPr>
          <w:rFonts w:ascii="Times New Roman" w:hAnsi="Times New Roman" w:cs="Times New Roman"/>
          <w:sz w:val="32"/>
          <w:szCs w:val="32"/>
        </w:rPr>
        <w:t xml:space="preserve"> not deny</w:t>
      </w:r>
      <w:r w:rsidR="00A4783E">
        <w:rPr>
          <w:rFonts w:ascii="Times New Roman" w:hAnsi="Times New Roman" w:cs="Times New Roman"/>
          <w:sz w:val="32"/>
          <w:szCs w:val="32"/>
        </w:rPr>
        <w:t xml:space="preserve"> the importance of sacrifice, they make </w:t>
      </w:r>
      <w:r>
        <w:rPr>
          <w:rFonts w:ascii="Times New Roman" w:hAnsi="Times New Roman" w:cs="Times New Roman"/>
          <w:sz w:val="32"/>
          <w:szCs w:val="32"/>
        </w:rPr>
        <w:t xml:space="preserve">it secondary to doing the other things that God wants </w:t>
      </w:r>
      <w:r w:rsidR="00DF1EA0">
        <w:rPr>
          <w:rFonts w:ascii="Times New Roman" w:hAnsi="Times New Roman" w:cs="Times New Roman"/>
          <w:sz w:val="32"/>
          <w:szCs w:val="32"/>
        </w:rPr>
        <w:t xml:space="preserve">us to do.  </w:t>
      </w:r>
      <w:r w:rsidR="00C3428A">
        <w:rPr>
          <w:rFonts w:ascii="Times New Roman" w:hAnsi="Times New Roman" w:cs="Times New Roman"/>
          <w:sz w:val="32"/>
          <w:szCs w:val="32"/>
        </w:rPr>
        <w:t>Both Isaiah and Samuel are calling into question the sacrificial rite’s being of primary importance, demonstrating that even in the biblical age there was a lack of comfort with sacrifice as the main act of Judaism.</w:t>
      </w:r>
    </w:p>
    <w:p w:rsidR="00DF1EA0" w:rsidRDefault="00DF1EA0" w:rsidP="00F13478">
      <w:pPr>
        <w:spacing w:line="480" w:lineRule="auto"/>
        <w:rPr>
          <w:rFonts w:ascii="Times New Roman" w:hAnsi="Times New Roman" w:cs="Times New Roman"/>
          <w:sz w:val="32"/>
          <w:szCs w:val="32"/>
        </w:rPr>
      </w:pPr>
      <w:r>
        <w:rPr>
          <w:rFonts w:ascii="Times New Roman" w:hAnsi="Times New Roman" w:cs="Times New Roman"/>
          <w:sz w:val="32"/>
          <w:szCs w:val="32"/>
        </w:rPr>
        <w:tab/>
        <w:t xml:space="preserve">Two medieval rabbis also struggled with the notion of sacrifice.  Maimonides, who lived from 1135 to 1204 in Spain and Egypt, was uncomfortable with the people offering a </w:t>
      </w:r>
      <w:r w:rsidRPr="00C87CAE">
        <w:rPr>
          <w:rFonts w:ascii="Times New Roman" w:hAnsi="Times New Roman" w:cs="Times New Roman"/>
          <w:sz w:val="32"/>
          <w:szCs w:val="32"/>
        </w:rPr>
        <w:t>sacrifice “of sweet savor” to God, as this makes it seem like the Israelites were feeding</w:t>
      </w:r>
      <w:r>
        <w:rPr>
          <w:rFonts w:ascii="Times New Roman" w:hAnsi="Times New Roman" w:cs="Times New Roman"/>
          <w:sz w:val="32"/>
          <w:szCs w:val="32"/>
        </w:rPr>
        <w:t xml:space="preserve"> God, who would g</w:t>
      </w:r>
      <w:r w:rsidR="00F66F1A">
        <w:rPr>
          <w:rFonts w:ascii="Times New Roman" w:hAnsi="Times New Roman" w:cs="Times New Roman"/>
          <w:sz w:val="32"/>
          <w:szCs w:val="32"/>
        </w:rPr>
        <w:t>o hungry without their gifts.  Abravanel, a 15</w:t>
      </w:r>
      <w:r w:rsidR="00F66F1A" w:rsidRPr="00F66F1A">
        <w:rPr>
          <w:rFonts w:ascii="Times New Roman" w:hAnsi="Times New Roman" w:cs="Times New Roman"/>
          <w:sz w:val="32"/>
          <w:szCs w:val="32"/>
          <w:vertAlign w:val="superscript"/>
        </w:rPr>
        <w:t>th</w:t>
      </w:r>
      <w:r w:rsidR="00F66F1A">
        <w:rPr>
          <w:rFonts w:ascii="Times New Roman" w:hAnsi="Times New Roman" w:cs="Times New Roman"/>
          <w:sz w:val="32"/>
          <w:szCs w:val="32"/>
        </w:rPr>
        <w:t xml:space="preserve"> century </w:t>
      </w:r>
      <w:r w:rsidR="00F66F1A">
        <w:rPr>
          <w:rFonts w:ascii="Times New Roman" w:hAnsi="Times New Roman" w:cs="Times New Roman"/>
          <w:sz w:val="32"/>
          <w:szCs w:val="32"/>
        </w:rPr>
        <w:lastRenderedPageBreak/>
        <w:t xml:space="preserve">Portuguese </w:t>
      </w:r>
      <w:r w:rsidR="00A4783E">
        <w:rPr>
          <w:rFonts w:ascii="Times New Roman" w:hAnsi="Times New Roman" w:cs="Times New Roman"/>
          <w:sz w:val="32"/>
          <w:szCs w:val="32"/>
        </w:rPr>
        <w:t xml:space="preserve">and Italian </w:t>
      </w:r>
      <w:r w:rsidR="00F66F1A">
        <w:rPr>
          <w:rFonts w:ascii="Times New Roman" w:hAnsi="Times New Roman" w:cs="Times New Roman"/>
          <w:sz w:val="32"/>
          <w:szCs w:val="32"/>
        </w:rPr>
        <w:t>commentator, s</w:t>
      </w:r>
      <w:r w:rsidR="00F13478">
        <w:rPr>
          <w:rFonts w:ascii="Times New Roman" w:hAnsi="Times New Roman" w:cs="Times New Roman"/>
          <w:sz w:val="32"/>
          <w:szCs w:val="32"/>
        </w:rPr>
        <w:t>aid</w:t>
      </w:r>
      <w:r w:rsidR="00F66F1A">
        <w:rPr>
          <w:rFonts w:ascii="Times New Roman" w:hAnsi="Times New Roman" w:cs="Times New Roman"/>
          <w:sz w:val="32"/>
          <w:szCs w:val="32"/>
        </w:rPr>
        <w:t xml:space="preserve"> that God never intended for the Israelites to give sacrifices but after the sin of the Golden Calf, God realized they needed to connect with something tangible instead of an abstract, </w:t>
      </w:r>
      <w:r w:rsidR="00C3428A">
        <w:rPr>
          <w:rFonts w:ascii="Times New Roman" w:hAnsi="Times New Roman" w:cs="Times New Roman"/>
          <w:sz w:val="32"/>
          <w:szCs w:val="32"/>
        </w:rPr>
        <w:t>transcendent</w:t>
      </w:r>
      <w:r w:rsidR="00F66F1A">
        <w:rPr>
          <w:rFonts w:ascii="Times New Roman" w:hAnsi="Times New Roman" w:cs="Times New Roman"/>
          <w:sz w:val="32"/>
          <w:szCs w:val="32"/>
        </w:rPr>
        <w:t xml:space="preserve"> deity, so the sacrificial system was formulated.  Abravanel is demonstrating that God does not need our sacrifices but we need to sacrifice in order to feel God’s nearness.  Similarly, </w:t>
      </w:r>
      <w:r w:rsidR="00A4783E">
        <w:rPr>
          <w:rFonts w:ascii="Times New Roman" w:hAnsi="Times New Roman" w:cs="Times New Roman"/>
          <w:sz w:val="32"/>
          <w:szCs w:val="32"/>
        </w:rPr>
        <w:t>one could argue</w:t>
      </w:r>
      <w:r w:rsidR="00BC3DE3">
        <w:rPr>
          <w:rFonts w:ascii="Times New Roman" w:hAnsi="Times New Roman" w:cs="Times New Roman"/>
          <w:sz w:val="32"/>
          <w:szCs w:val="32"/>
        </w:rPr>
        <w:t xml:space="preserve">, as Abraham Joshua </w:t>
      </w:r>
      <w:proofErr w:type="spellStart"/>
      <w:r w:rsidR="00BC3DE3">
        <w:rPr>
          <w:rFonts w:ascii="Times New Roman" w:hAnsi="Times New Roman" w:cs="Times New Roman"/>
          <w:sz w:val="32"/>
          <w:szCs w:val="32"/>
        </w:rPr>
        <w:t>Heschel</w:t>
      </w:r>
      <w:proofErr w:type="spellEnd"/>
      <w:r w:rsidR="00BC3DE3">
        <w:rPr>
          <w:rFonts w:ascii="Times New Roman" w:hAnsi="Times New Roman" w:cs="Times New Roman"/>
          <w:sz w:val="32"/>
          <w:szCs w:val="32"/>
        </w:rPr>
        <w:t xml:space="preserve"> </w:t>
      </w:r>
      <w:proofErr w:type="gramStart"/>
      <w:r w:rsidR="00BC3DE3">
        <w:rPr>
          <w:rFonts w:ascii="Times New Roman" w:hAnsi="Times New Roman" w:cs="Times New Roman"/>
          <w:sz w:val="32"/>
          <w:szCs w:val="32"/>
        </w:rPr>
        <w:t>did,</w:t>
      </w:r>
      <w:proofErr w:type="gramEnd"/>
      <w:r w:rsidR="00A4783E">
        <w:rPr>
          <w:rFonts w:ascii="Times New Roman" w:hAnsi="Times New Roman" w:cs="Times New Roman"/>
          <w:sz w:val="32"/>
          <w:szCs w:val="32"/>
        </w:rPr>
        <w:t xml:space="preserve"> that in our age, </w:t>
      </w:r>
      <w:r w:rsidR="00F66F1A">
        <w:rPr>
          <w:rFonts w:ascii="Times New Roman" w:hAnsi="Times New Roman" w:cs="Times New Roman"/>
          <w:sz w:val="32"/>
          <w:szCs w:val="32"/>
        </w:rPr>
        <w:t>God does not need our prayers but we need to pray in order to connect to God.</w:t>
      </w:r>
    </w:p>
    <w:p w:rsidR="00F66F1A" w:rsidRDefault="00F66F1A" w:rsidP="00BC3DE3">
      <w:pPr>
        <w:spacing w:line="480" w:lineRule="auto"/>
        <w:rPr>
          <w:rFonts w:ascii="Times New Roman" w:hAnsi="Times New Roman" w:cs="Times New Roman"/>
          <w:sz w:val="32"/>
          <w:szCs w:val="32"/>
        </w:rPr>
      </w:pPr>
      <w:r>
        <w:rPr>
          <w:rFonts w:ascii="Times New Roman" w:hAnsi="Times New Roman" w:cs="Times New Roman"/>
          <w:sz w:val="32"/>
          <w:szCs w:val="32"/>
        </w:rPr>
        <w:tab/>
      </w:r>
      <w:r w:rsidR="00C87CAE">
        <w:rPr>
          <w:rFonts w:ascii="Times New Roman" w:hAnsi="Times New Roman" w:cs="Times New Roman"/>
          <w:sz w:val="32"/>
          <w:szCs w:val="32"/>
        </w:rPr>
        <w:t xml:space="preserve">I like Abravanel’s point because he shows how sacrifice was giving something of yourself (i.e. one of your </w:t>
      </w:r>
      <w:r w:rsidR="00A4783E">
        <w:rPr>
          <w:rFonts w:ascii="Times New Roman" w:hAnsi="Times New Roman" w:cs="Times New Roman"/>
          <w:sz w:val="32"/>
          <w:szCs w:val="32"/>
        </w:rPr>
        <w:t>animals) so that you could form</w:t>
      </w:r>
      <w:r w:rsidR="00C87CAE">
        <w:rPr>
          <w:rFonts w:ascii="Times New Roman" w:hAnsi="Times New Roman" w:cs="Times New Roman"/>
          <w:sz w:val="32"/>
          <w:szCs w:val="32"/>
        </w:rPr>
        <w:t xml:space="preserve"> a closer relationship with God.  Sacrifice was undertaken by humans in order to </w:t>
      </w:r>
      <w:r w:rsidR="007B5DED">
        <w:rPr>
          <w:rFonts w:ascii="Times New Roman" w:hAnsi="Times New Roman" w:cs="Times New Roman"/>
          <w:sz w:val="32"/>
          <w:szCs w:val="32"/>
        </w:rPr>
        <w:t xml:space="preserve">make God more imminent and personable in a world where God is often felt to be remote and aloof.  I am not in </w:t>
      </w:r>
      <w:r w:rsidR="00BC3DE3">
        <w:rPr>
          <w:rFonts w:ascii="Times New Roman" w:hAnsi="Times New Roman" w:cs="Times New Roman"/>
          <w:sz w:val="32"/>
          <w:szCs w:val="32"/>
        </w:rPr>
        <w:t>favor of a return to</w:t>
      </w:r>
      <w:r w:rsidR="007B5DED">
        <w:rPr>
          <w:rFonts w:ascii="Times New Roman" w:hAnsi="Times New Roman" w:cs="Times New Roman"/>
          <w:sz w:val="32"/>
          <w:szCs w:val="32"/>
        </w:rPr>
        <w:t xml:space="preserve"> animal sacrifices, yet I find comfort in the fact that our ancestors created a ritual to enable them to reach out to God through doing what they felt was pleasing to God. </w:t>
      </w:r>
    </w:p>
    <w:p w:rsidR="007B5DED" w:rsidRPr="00C87CAE" w:rsidRDefault="007B5DED" w:rsidP="00BC3DE3">
      <w:pPr>
        <w:spacing w:line="480" w:lineRule="auto"/>
        <w:rPr>
          <w:rFonts w:ascii="Times New Roman" w:hAnsi="Times New Roman" w:cs="Times New Roman"/>
          <w:sz w:val="32"/>
          <w:szCs w:val="32"/>
        </w:rPr>
      </w:pPr>
      <w:r>
        <w:rPr>
          <w:rFonts w:ascii="Times New Roman" w:hAnsi="Times New Roman" w:cs="Times New Roman"/>
          <w:sz w:val="32"/>
          <w:szCs w:val="32"/>
        </w:rPr>
        <w:lastRenderedPageBreak/>
        <w:tab/>
        <w:t xml:space="preserve">A lesson sacrifice can teach us is to continue to develop our own rituals to create meaningful connections to God.  </w:t>
      </w:r>
      <w:r w:rsidR="00A4783E">
        <w:rPr>
          <w:rFonts w:ascii="Times New Roman" w:hAnsi="Times New Roman" w:cs="Times New Roman"/>
          <w:sz w:val="32"/>
          <w:szCs w:val="32"/>
        </w:rPr>
        <w:t>For some of us that ritual could</w:t>
      </w:r>
      <w:r>
        <w:rPr>
          <w:rFonts w:ascii="Times New Roman" w:hAnsi="Times New Roman" w:cs="Times New Roman"/>
          <w:sz w:val="32"/>
          <w:szCs w:val="32"/>
        </w:rPr>
        <w:t xml:space="preserve"> be </w:t>
      </w:r>
      <w:r w:rsidR="00A4783E">
        <w:rPr>
          <w:rFonts w:ascii="Times New Roman" w:hAnsi="Times New Roman" w:cs="Times New Roman"/>
          <w:sz w:val="32"/>
          <w:szCs w:val="32"/>
        </w:rPr>
        <w:t xml:space="preserve">attending </w:t>
      </w:r>
      <w:r>
        <w:rPr>
          <w:rFonts w:ascii="Times New Roman" w:hAnsi="Times New Roman" w:cs="Times New Roman"/>
          <w:sz w:val="32"/>
          <w:szCs w:val="32"/>
        </w:rPr>
        <w:t>the weekly Shabbat service</w:t>
      </w:r>
      <w:r w:rsidR="00A4783E">
        <w:rPr>
          <w:rFonts w:ascii="Times New Roman" w:hAnsi="Times New Roman" w:cs="Times New Roman"/>
          <w:sz w:val="32"/>
          <w:szCs w:val="32"/>
        </w:rPr>
        <w:t xml:space="preserve"> at </w:t>
      </w:r>
      <w:r w:rsidR="00BC3DE3">
        <w:rPr>
          <w:rFonts w:ascii="Times New Roman" w:hAnsi="Times New Roman" w:cs="Times New Roman"/>
          <w:sz w:val="32"/>
          <w:szCs w:val="32"/>
        </w:rPr>
        <w:t>the Jericho Jewish Center</w:t>
      </w:r>
      <w:r w:rsidR="00A4783E">
        <w:rPr>
          <w:rFonts w:ascii="Times New Roman" w:hAnsi="Times New Roman" w:cs="Times New Roman"/>
          <w:sz w:val="32"/>
          <w:szCs w:val="32"/>
        </w:rPr>
        <w:t>.  Some might create a ritual of daily mediation, reflection and relaxation, yet a significant ritual for others</w:t>
      </w:r>
      <w:r>
        <w:rPr>
          <w:rFonts w:ascii="Times New Roman" w:hAnsi="Times New Roman" w:cs="Times New Roman"/>
          <w:sz w:val="32"/>
          <w:szCs w:val="32"/>
        </w:rPr>
        <w:t xml:space="preserve"> might be doing </w:t>
      </w:r>
      <w:r w:rsidR="00A4783E">
        <w:rPr>
          <w:rFonts w:ascii="Times New Roman" w:hAnsi="Times New Roman" w:cs="Times New Roman"/>
          <w:sz w:val="32"/>
          <w:szCs w:val="32"/>
        </w:rPr>
        <w:t xml:space="preserve">regular community service and </w:t>
      </w:r>
      <w:r>
        <w:rPr>
          <w:rFonts w:ascii="Times New Roman" w:hAnsi="Times New Roman" w:cs="Times New Roman"/>
          <w:sz w:val="32"/>
          <w:szCs w:val="32"/>
        </w:rPr>
        <w:t>social justice</w:t>
      </w:r>
      <w:r w:rsidR="00F13478">
        <w:rPr>
          <w:rFonts w:ascii="Times New Roman" w:hAnsi="Times New Roman" w:cs="Times New Roman"/>
          <w:sz w:val="32"/>
          <w:szCs w:val="32"/>
        </w:rPr>
        <w:t xml:space="preserve"> </w:t>
      </w:r>
      <w:r>
        <w:rPr>
          <w:rFonts w:ascii="Times New Roman" w:hAnsi="Times New Roman" w:cs="Times New Roman"/>
          <w:sz w:val="32"/>
          <w:szCs w:val="32"/>
        </w:rPr>
        <w:t xml:space="preserve">to make the world a better place.  While reading the descriptions of all the different guilt, thanksgiving, well-being and </w:t>
      </w:r>
      <w:r w:rsidR="00F13478">
        <w:rPr>
          <w:rFonts w:ascii="Times New Roman" w:hAnsi="Times New Roman" w:cs="Times New Roman"/>
          <w:sz w:val="32"/>
          <w:szCs w:val="32"/>
        </w:rPr>
        <w:t>sin</w:t>
      </w:r>
      <w:r>
        <w:rPr>
          <w:rFonts w:ascii="Times New Roman" w:hAnsi="Times New Roman" w:cs="Times New Roman"/>
          <w:sz w:val="32"/>
          <w:szCs w:val="32"/>
        </w:rPr>
        <w:t xml:space="preserve"> offerings, let us think about what we can do to act</w:t>
      </w:r>
      <w:r w:rsidR="00F13478">
        <w:rPr>
          <w:rFonts w:ascii="Times New Roman" w:hAnsi="Times New Roman" w:cs="Times New Roman"/>
          <w:sz w:val="32"/>
          <w:szCs w:val="32"/>
        </w:rPr>
        <w:t>ively pursue</w:t>
      </w:r>
      <w:r>
        <w:rPr>
          <w:rFonts w:ascii="Times New Roman" w:hAnsi="Times New Roman" w:cs="Times New Roman"/>
          <w:sz w:val="32"/>
          <w:szCs w:val="32"/>
        </w:rPr>
        <w:t xml:space="preserve"> a stronger relationship with the Almighty.  If you do not believe in God, I would urge you to ponder how you can create stronger relationships with those around you in building community, as sacrifices were also meaningful in bringing our ancestors close</w:t>
      </w:r>
      <w:r w:rsidR="00F13478">
        <w:rPr>
          <w:rFonts w:ascii="Times New Roman" w:hAnsi="Times New Roman" w:cs="Times New Roman"/>
          <w:sz w:val="32"/>
          <w:szCs w:val="32"/>
        </w:rPr>
        <w:t>r</w:t>
      </w:r>
      <w:r>
        <w:rPr>
          <w:rFonts w:ascii="Times New Roman" w:hAnsi="Times New Roman" w:cs="Times New Roman"/>
          <w:sz w:val="32"/>
          <w:szCs w:val="32"/>
        </w:rPr>
        <w:t xml:space="preserve"> together during their holiday pilgrimages to Jerusalem.  May we read the Book of VaYikra with thou</w:t>
      </w:r>
      <w:r w:rsidR="002A3811">
        <w:rPr>
          <w:rFonts w:ascii="Times New Roman" w:hAnsi="Times New Roman" w:cs="Times New Roman"/>
          <w:sz w:val="32"/>
          <w:szCs w:val="32"/>
        </w:rPr>
        <w:t xml:space="preserve">ghts of developing rituals that will enhance our connections </w:t>
      </w:r>
      <w:r w:rsidR="00BC3DE3">
        <w:rPr>
          <w:rFonts w:ascii="Times New Roman" w:hAnsi="Times New Roman" w:cs="Times New Roman"/>
          <w:sz w:val="32"/>
          <w:szCs w:val="32"/>
        </w:rPr>
        <w:t>both to</w:t>
      </w:r>
      <w:r w:rsidR="002A3811">
        <w:rPr>
          <w:rFonts w:ascii="Times New Roman" w:hAnsi="Times New Roman" w:cs="Times New Roman"/>
          <w:sz w:val="32"/>
          <w:szCs w:val="32"/>
        </w:rPr>
        <w:t xml:space="preserve"> God and </w:t>
      </w:r>
      <w:r w:rsidR="00BC3DE3">
        <w:rPr>
          <w:rFonts w:ascii="Times New Roman" w:hAnsi="Times New Roman" w:cs="Times New Roman"/>
          <w:sz w:val="32"/>
          <w:szCs w:val="32"/>
        </w:rPr>
        <w:t xml:space="preserve">to </w:t>
      </w:r>
      <w:bookmarkStart w:id="0" w:name="_GoBack"/>
      <w:bookmarkEnd w:id="0"/>
      <w:r w:rsidR="002A3811">
        <w:rPr>
          <w:rFonts w:ascii="Times New Roman" w:hAnsi="Times New Roman" w:cs="Times New Roman"/>
          <w:sz w:val="32"/>
          <w:szCs w:val="32"/>
        </w:rPr>
        <w:t xml:space="preserve">those around </w:t>
      </w:r>
      <w:proofErr w:type="gramStart"/>
      <w:r w:rsidR="002A3811">
        <w:rPr>
          <w:rFonts w:ascii="Times New Roman" w:hAnsi="Times New Roman" w:cs="Times New Roman"/>
          <w:sz w:val="32"/>
          <w:szCs w:val="32"/>
        </w:rPr>
        <w:t>us.</w:t>
      </w:r>
      <w:proofErr w:type="gramEnd"/>
    </w:p>
    <w:sectPr w:rsidR="007B5DED" w:rsidRPr="00C87CAE" w:rsidSect="00C36C4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28F" w:rsidRDefault="00A8428F" w:rsidP="00C3428A">
      <w:pPr>
        <w:spacing w:after="0" w:line="240" w:lineRule="auto"/>
      </w:pPr>
      <w:r>
        <w:separator/>
      </w:r>
    </w:p>
  </w:endnote>
  <w:endnote w:type="continuationSeparator" w:id="0">
    <w:p w:rsidR="00A8428F" w:rsidRDefault="00A8428F" w:rsidP="00C34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90E" w:rsidRDefault="00FF490E">
    <w:pPr>
      <w:pStyle w:val="Footer"/>
      <w:jc w:val="right"/>
    </w:pPr>
    <w:r>
      <w:fldChar w:fldCharType="begin"/>
    </w:r>
    <w:r>
      <w:instrText xml:space="preserve"> PAGE   \* MERGEFORMAT </w:instrText>
    </w:r>
    <w:r>
      <w:fldChar w:fldCharType="separate"/>
    </w:r>
    <w:r w:rsidR="00BC3DE3">
      <w:rPr>
        <w:noProof/>
      </w:rPr>
      <w:t>5</w:t>
    </w:r>
    <w:r>
      <w:fldChar w:fldCharType="end"/>
    </w:r>
  </w:p>
  <w:p w:rsidR="00FF490E" w:rsidRDefault="00FF49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28F" w:rsidRDefault="00A8428F" w:rsidP="00C3428A">
      <w:pPr>
        <w:spacing w:after="0" w:line="240" w:lineRule="auto"/>
      </w:pPr>
      <w:r>
        <w:separator/>
      </w:r>
    </w:p>
  </w:footnote>
  <w:footnote w:type="continuationSeparator" w:id="0">
    <w:p w:rsidR="00A8428F" w:rsidRDefault="00A8428F" w:rsidP="00C342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F31"/>
    <w:rsid w:val="0021631E"/>
    <w:rsid w:val="0026568D"/>
    <w:rsid w:val="002A3811"/>
    <w:rsid w:val="00355A91"/>
    <w:rsid w:val="00535053"/>
    <w:rsid w:val="00572A03"/>
    <w:rsid w:val="007B5DED"/>
    <w:rsid w:val="00A4783E"/>
    <w:rsid w:val="00A63F31"/>
    <w:rsid w:val="00A8428F"/>
    <w:rsid w:val="00BC3DE3"/>
    <w:rsid w:val="00C3428A"/>
    <w:rsid w:val="00C36C40"/>
    <w:rsid w:val="00C87CAE"/>
    <w:rsid w:val="00DF1EA0"/>
    <w:rsid w:val="00F06E17"/>
    <w:rsid w:val="00F13478"/>
    <w:rsid w:val="00F66F1A"/>
    <w:rsid w:val="00FF490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C40"/>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3428A"/>
    <w:pPr>
      <w:tabs>
        <w:tab w:val="center" w:pos="4680"/>
        <w:tab w:val="right" w:pos="9360"/>
      </w:tabs>
    </w:pPr>
  </w:style>
  <w:style w:type="character" w:customStyle="1" w:styleId="HeaderChar">
    <w:name w:val="Header Char"/>
    <w:basedOn w:val="DefaultParagraphFont"/>
    <w:link w:val="Header"/>
    <w:uiPriority w:val="99"/>
    <w:semiHidden/>
    <w:rsid w:val="00C3428A"/>
    <w:rPr>
      <w:sz w:val="22"/>
      <w:szCs w:val="22"/>
      <w:lang w:bidi="ar-SA"/>
    </w:rPr>
  </w:style>
  <w:style w:type="paragraph" w:styleId="Footer">
    <w:name w:val="footer"/>
    <w:basedOn w:val="Normal"/>
    <w:link w:val="FooterChar"/>
    <w:uiPriority w:val="99"/>
    <w:unhideWhenUsed/>
    <w:rsid w:val="00C3428A"/>
    <w:pPr>
      <w:tabs>
        <w:tab w:val="center" w:pos="4680"/>
        <w:tab w:val="right" w:pos="9360"/>
      </w:tabs>
    </w:pPr>
  </w:style>
  <w:style w:type="character" w:customStyle="1" w:styleId="FooterChar">
    <w:name w:val="Footer Char"/>
    <w:basedOn w:val="DefaultParagraphFont"/>
    <w:link w:val="Footer"/>
    <w:uiPriority w:val="99"/>
    <w:rsid w:val="00C3428A"/>
    <w:rPr>
      <w:sz w:val="22"/>
      <w:szCs w:val="22"/>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C40"/>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3428A"/>
    <w:pPr>
      <w:tabs>
        <w:tab w:val="center" w:pos="4680"/>
        <w:tab w:val="right" w:pos="9360"/>
      </w:tabs>
    </w:pPr>
  </w:style>
  <w:style w:type="character" w:customStyle="1" w:styleId="HeaderChar">
    <w:name w:val="Header Char"/>
    <w:basedOn w:val="DefaultParagraphFont"/>
    <w:link w:val="Header"/>
    <w:uiPriority w:val="99"/>
    <w:semiHidden/>
    <w:rsid w:val="00C3428A"/>
    <w:rPr>
      <w:sz w:val="22"/>
      <w:szCs w:val="22"/>
      <w:lang w:bidi="ar-SA"/>
    </w:rPr>
  </w:style>
  <w:style w:type="paragraph" w:styleId="Footer">
    <w:name w:val="footer"/>
    <w:basedOn w:val="Normal"/>
    <w:link w:val="FooterChar"/>
    <w:uiPriority w:val="99"/>
    <w:unhideWhenUsed/>
    <w:rsid w:val="00C3428A"/>
    <w:pPr>
      <w:tabs>
        <w:tab w:val="center" w:pos="4680"/>
        <w:tab w:val="right" w:pos="9360"/>
      </w:tabs>
    </w:pPr>
  </w:style>
  <w:style w:type="character" w:customStyle="1" w:styleId="FooterChar">
    <w:name w:val="Footer Char"/>
    <w:basedOn w:val="DefaultParagraphFont"/>
    <w:link w:val="Footer"/>
    <w:uiPriority w:val="99"/>
    <w:rsid w:val="00C3428A"/>
    <w:rPr>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839</Words>
  <Characters>4784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dc:creator>
  <cp:lastModifiedBy>Rabbi Jericho JC</cp:lastModifiedBy>
  <cp:revision>2</cp:revision>
  <dcterms:created xsi:type="dcterms:W3CDTF">2015-03-23T15:12:00Z</dcterms:created>
  <dcterms:modified xsi:type="dcterms:W3CDTF">2015-03-23T15:12:00Z</dcterms:modified>
</cp:coreProperties>
</file>