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52D5" w:rsidRDefault="00D71FE6" w:rsidP="00D71FE6">
      <w:pPr>
        <w:jc w:val="center"/>
        <w:rPr>
          <w:rFonts w:asciiTheme="majorBidi" w:hAnsiTheme="majorBidi" w:cstheme="majorBidi"/>
          <w:sz w:val="48"/>
          <w:szCs w:val="48"/>
        </w:rPr>
      </w:pPr>
      <w:r>
        <w:rPr>
          <w:rFonts w:asciiTheme="majorBidi" w:hAnsiTheme="majorBidi" w:cstheme="majorBidi"/>
          <w:sz w:val="48"/>
          <w:szCs w:val="48"/>
        </w:rPr>
        <w:t xml:space="preserve">Voicing the Mourners </w:t>
      </w:r>
      <w:proofErr w:type="spellStart"/>
      <w:r>
        <w:rPr>
          <w:rFonts w:asciiTheme="majorBidi" w:hAnsiTheme="majorBidi" w:cstheme="majorBidi"/>
          <w:sz w:val="48"/>
          <w:szCs w:val="48"/>
        </w:rPr>
        <w:t>Kaddish</w:t>
      </w:r>
      <w:proofErr w:type="spellEnd"/>
    </w:p>
    <w:p w:rsidR="00D71FE6" w:rsidRDefault="00D71FE6" w:rsidP="00D71FE6">
      <w:pPr>
        <w:rPr>
          <w:rFonts w:asciiTheme="majorBidi" w:hAnsiTheme="majorBidi" w:cstheme="majorBidi"/>
          <w:i/>
          <w:iCs/>
          <w:sz w:val="32"/>
          <w:szCs w:val="32"/>
        </w:rPr>
      </w:pPr>
      <w:r>
        <w:rPr>
          <w:rFonts w:asciiTheme="majorBidi" w:hAnsiTheme="majorBidi" w:cstheme="majorBidi"/>
          <w:i/>
          <w:iCs/>
          <w:sz w:val="32"/>
          <w:szCs w:val="32"/>
        </w:rPr>
        <w:t>They are only words-I know</w:t>
      </w:r>
    </w:p>
    <w:p w:rsidR="00D71FE6" w:rsidRDefault="00D71FE6" w:rsidP="00D71FE6">
      <w:pPr>
        <w:rPr>
          <w:rFonts w:asciiTheme="majorBidi" w:hAnsiTheme="majorBidi" w:cstheme="majorBidi"/>
          <w:i/>
          <w:iCs/>
          <w:sz w:val="32"/>
          <w:szCs w:val="32"/>
        </w:rPr>
      </w:pPr>
      <w:r>
        <w:rPr>
          <w:rFonts w:asciiTheme="majorBidi" w:hAnsiTheme="majorBidi" w:cstheme="majorBidi"/>
          <w:i/>
          <w:iCs/>
          <w:sz w:val="32"/>
          <w:szCs w:val="32"/>
        </w:rPr>
        <w:t>How, then, can it be such pain</w:t>
      </w:r>
    </w:p>
    <w:p w:rsidR="00D71FE6" w:rsidRDefault="00D71FE6" w:rsidP="00D71FE6">
      <w:pPr>
        <w:rPr>
          <w:rFonts w:asciiTheme="majorBidi" w:hAnsiTheme="majorBidi" w:cstheme="majorBidi"/>
          <w:i/>
          <w:iCs/>
          <w:sz w:val="32"/>
          <w:szCs w:val="32"/>
        </w:rPr>
      </w:pPr>
      <w:proofErr w:type="gramStart"/>
      <w:r>
        <w:rPr>
          <w:rFonts w:asciiTheme="majorBidi" w:hAnsiTheme="majorBidi" w:cstheme="majorBidi"/>
          <w:i/>
          <w:iCs/>
          <w:sz w:val="32"/>
          <w:szCs w:val="32"/>
        </w:rPr>
        <w:t>To say them?</w:t>
      </w:r>
      <w:proofErr w:type="gramEnd"/>
    </w:p>
    <w:p w:rsidR="00D71FE6" w:rsidRDefault="00D71FE6" w:rsidP="00D71FE6">
      <w:pPr>
        <w:rPr>
          <w:rFonts w:asciiTheme="majorBidi" w:hAnsiTheme="majorBidi" w:cstheme="majorBidi"/>
          <w:i/>
          <w:iCs/>
          <w:sz w:val="32"/>
          <w:szCs w:val="32"/>
        </w:rPr>
      </w:pPr>
      <w:r>
        <w:rPr>
          <w:rFonts w:asciiTheme="majorBidi" w:hAnsiTheme="majorBidi" w:cstheme="majorBidi"/>
          <w:i/>
          <w:iCs/>
          <w:sz w:val="32"/>
          <w:szCs w:val="32"/>
        </w:rPr>
        <w:t>Is it that I would roll the snow</w:t>
      </w:r>
    </w:p>
    <w:p w:rsidR="00D71FE6" w:rsidRDefault="00D71FE6" w:rsidP="00D71FE6">
      <w:pPr>
        <w:rPr>
          <w:rFonts w:asciiTheme="majorBidi" w:hAnsiTheme="majorBidi" w:cstheme="majorBidi"/>
          <w:i/>
          <w:iCs/>
          <w:sz w:val="32"/>
          <w:szCs w:val="32"/>
        </w:rPr>
      </w:pPr>
      <w:r>
        <w:rPr>
          <w:rFonts w:asciiTheme="majorBidi" w:hAnsiTheme="majorBidi" w:cstheme="majorBidi"/>
          <w:i/>
          <w:iCs/>
          <w:sz w:val="32"/>
          <w:szCs w:val="32"/>
        </w:rPr>
        <w:t xml:space="preserve">Back from your </w:t>
      </w:r>
      <w:proofErr w:type="spellStart"/>
      <w:r>
        <w:rPr>
          <w:rFonts w:asciiTheme="majorBidi" w:hAnsiTheme="majorBidi" w:cstheme="majorBidi"/>
          <w:i/>
          <w:iCs/>
          <w:sz w:val="32"/>
          <w:szCs w:val="32"/>
        </w:rPr>
        <w:t>whitesmooth</w:t>
      </w:r>
      <w:proofErr w:type="spellEnd"/>
      <w:r>
        <w:rPr>
          <w:rFonts w:asciiTheme="majorBidi" w:hAnsiTheme="majorBidi" w:cstheme="majorBidi"/>
          <w:i/>
          <w:iCs/>
          <w:sz w:val="32"/>
          <w:szCs w:val="32"/>
        </w:rPr>
        <w:t xml:space="preserve"> winter grave</w:t>
      </w:r>
    </w:p>
    <w:p w:rsidR="00D71FE6" w:rsidRDefault="00D71FE6" w:rsidP="00D71FE6">
      <w:pPr>
        <w:rPr>
          <w:rFonts w:asciiTheme="majorBidi" w:hAnsiTheme="majorBidi" w:cstheme="majorBidi"/>
          <w:i/>
          <w:iCs/>
          <w:sz w:val="32"/>
          <w:szCs w:val="32"/>
        </w:rPr>
      </w:pPr>
      <w:r>
        <w:rPr>
          <w:rFonts w:asciiTheme="majorBidi" w:hAnsiTheme="majorBidi" w:cstheme="majorBidi"/>
          <w:i/>
          <w:iCs/>
          <w:sz w:val="32"/>
          <w:szCs w:val="32"/>
        </w:rPr>
        <w:t>As coverlet-and see your face,</w:t>
      </w:r>
    </w:p>
    <w:p w:rsidR="00D71FE6" w:rsidRDefault="00D71FE6" w:rsidP="00814AA8">
      <w:pPr>
        <w:rPr>
          <w:rFonts w:asciiTheme="majorBidi" w:hAnsiTheme="majorBidi" w:cstheme="majorBidi"/>
          <w:i/>
          <w:iCs/>
          <w:sz w:val="32"/>
          <w:szCs w:val="32"/>
        </w:rPr>
      </w:pPr>
      <w:proofErr w:type="gramStart"/>
      <w:r>
        <w:rPr>
          <w:rFonts w:asciiTheme="majorBidi" w:hAnsiTheme="majorBidi" w:cstheme="majorBidi"/>
          <w:i/>
          <w:iCs/>
          <w:sz w:val="32"/>
          <w:szCs w:val="32"/>
        </w:rPr>
        <w:t>Your form once more before me.</w:t>
      </w:r>
      <w:proofErr w:type="gramEnd"/>
    </w:p>
    <w:p w:rsidR="00814AA8" w:rsidRDefault="00814AA8" w:rsidP="00814AA8">
      <w:pPr>
        <w:rPr>
          <w:rFonts w:asciiTheme="majorBidi" w:hAnsiTheme="majorBidi" w:cstheme="majorBidi"/>
          <w:i/>
          <w:iCs/>
          <w:sz w:val="32"/>
          <w:szCs w:val="32"/>
        </w:rPr>
      </w:pPr>
    </w:p>
    <w:p w:rsidR="00D71FE6" w:rsidRDefault="00D71FE6" w:rsidP="00D71FE6">
      <w:pPr>
        <w:rPr>
          <w:rFonts w:asciiTheme="majorBidi" w:hAnsiTheme="majorBidi" w:cstheme="majorBidi"/>
          <w:i/>
          <w:iCs/>
          <w:sz w:val="32"/>
          <w:szCs w:val="32"/>
        </w:rPr>
      </w:pPr>
      <w:r>
        <w:rPr>
          <w:rFonts w:asciiTheme="majorBidi" w:hAnsiTheme="majorBidi" w:cstheme="majorBidi"/>
          <w:i/>
          <w:iCs/>
          <w:sz w:val="32"/>
          <w:szCs w:val="32"/>
        </w:rPr>
        <w:t>They are only words to say.</w:t>
      </w:r>
    </w:p>
    <w:p w:rsidR="00D71FE6" w:rsidRDefault="00D71FE6" w:rsidP="00D71FE6">
      <w:pPr>
        <w:rPr>
          <w:rFonts w:asciiTheme="majorBidi" w:hAnsiTheme="majorBidi" w:cstheme="majorBidi"/>
          <w:i/>
          <w:iCs/>
          <w:sz w:val="32"/>
          <w:szCs w:val="32"/>
        </w:rPr>
      </w:pPr>
      <w:r>
        <w:rPr>
          <w:rFonts w:asciiTheme="majorBidi" w:hAnsiTheme="majorBidi" w:cstheme="majorBidi"/>
          <w:i/>
          <w:iCs/>
          <w:sz w:val="32"/>
          <w:szCs w:val="32"/>
        </w:rPr>
        <w:t>How, then, can it be such pain</w:t>
      </w:r>
    </w:p>
    <w:p w:rsidR="00D71FE6" w:rsidRDefault="00D71FE6" w:rsidP="00D71FE6">
      <w:pPr>
        <w:rPr>
          <w:rFonts w:asciiTheme="majorBidi" w:hAnsiTheme="majorBidi" w:cstheme="majorBidi"/>
          <w:i/>
          <w:iCs/>
          <w:sz w:val="32"/>
          <w:szCs w:val="32"/>
        </w:rPr>
      </w:pPr>
      <w:r>
        <w:rPr>
          <w:rFonts w:asciiTheme="majorBidi" w:hAnsiTheme="majorBidi" w:cstheme="majorBidi"/>
          <w:i/>
          <w:iCs/>
          <w:sz w:val="32"/>
          <w:szCs w:val="32"/>
        </w:rPr>
        <w:t xml:space="preserve">To say them-can it </w:t>
      </w:r>
      <w:proofErr w:type="gramStart"/>
      <w:r>
        <w:rPr>
          <w:rFonts w:asciiTheme="majorBidi" w:hAnsiTheme="majorBidi" w:cstheme="majorBidi"/>
          <w:i/>
          <w:iCs/>
          <w:sz w:val="32"/>
          <w:szCs w:val="32"/>
        </w:rPr>
        <w:t>be</w:t>
      </w:r>
      <w:proofErr w:type="gramEnd"/>
      <w:r>
        <w:rPr>
          <w:rFonts w:asciiTheme="majorBidi" w:hAnsiTheme="majorBidi" w:cstheme="majorBidi"/>
          <w:i/>
          <w:iCs/>
          <w:sz w:val="32"/>
          <w:szCs w:val="32"/>
        </w:rPr>
        <w:t xml:space="preserve"> the way</w:t>
      </w:r>
    </w:p>
    <w:p w:rsidR="00D71FE6" w:rsidRDefault="00D71FE6" w:rsidP="00D71FE6">
      <w:pPr>
        <w:rPr>
          <w:rFonts w:asciiTheme="majorBidi" w:hAnsiTheme="majorBidi" w:cstheme="majorBidi"/>
          <w:i/>
          <w:iCs/>
          <w:sz w:val="32"/>
          <w:szCs w:val="32"/>
        </w:rPr>
      </w:pPr>
      <w:r>
        <w:rPr>
          <w:rFonts w:asciiTheme="majorBidi" w:hAnsiTheme="majorBidi" w:cstheme="majorBidi"/>
          <w:i/>
          <w:iCs/>
          <w:sz w:val="32"/>
          <w:szCs w:val="32"/>
        </w:rPr>
        <w:t xml:space="preserve">I take spring’s </w:t>
      </w:r>
      <w:r w:rsidR="00814AA8">
        <w:rPr>
          <w:rFonts w:asciiTheme="majorBidi" w:hAnsiTheme="majorBidi" w:cstheme="majorBidi"/>
          <w:i/>
          <w:iCs/>
          <w:sz w:val="32"/>
          <w:szCs w:val="32"/>
        </w:rPr>
        <w:t>flowers</w:t>
      </w:r>
      <w:r>
        <w:rPr>
          <w:rFonts w:asciiTheme="majorBidi" w:hAnsiTheme="majorBidi" w:cstheme="majorBidi"/>
          <w:i/>
          <w:iCs/>
          <w:sz w:val="32"/>
          <w:szCs w:val="32"/>
        </w:rPr>
        <w:t xml:space="preserve"> out to you</w:t>
      </w:r>
    </w:p>
    <w:p w:rsidR="00D71FE6" w:rsidRDefault="00D71FE6" w:rsidP="00D71FE6">
      <w:pPr>
        <w:rPr>
          <w:rFonts w:asciiTheme="majorBidi" w:hAnsiTheme="majorBidi" w:cstheme="majorBidi"/>
          <w:i/>
          <w:iCs/>
          <w:sz w:val="32"/>
          <w:szCs w:val="32"/>
        </w:rPr>
      </w:pPr>
      <w:proofErr w:type="gramStart"/>
      <w:r>
        <w:rPr>
          <w:rFonts w:asciiTheme="majorBidi" w:hAnsiTheme="majorBidi" w:cstheme="majorBidi"/>
          <w:i/>
          <w:iCs/>
          <w:sz w:val="32"/>
          <w:szCs w:val="32"/>
        </w:rPr>
        <w:t>When I would give them to your hand.</w:t>
      </w:r>
      <w:proofErr w:type="gramEnd"/>
    </w:p>
    <w:p w:rsidR="00D71FE6" w:rsidRDefault="00D71FE6" w:rsidP="00D71FE6">
      <w:pPr>
        <w:rPr>
          <w:rFonts w:asciiTheme="majorBidi" w:hAnsiTheme="majorBidi" w:cstheme="majorBidi"/>
          <w:i/>
          <w:iCs/>
          <w:sz w:val="32"/>
          <w:szCs w:val="32"/>
        </w:rPr>
      </w:pPr>
      <w:r>
        <w:rPr>
          <w:rFonts w:asciiTheme="majorBidi" w:hAnsiTheme="majorBidi" w:cstheme="majorBidi"/>
          <w:i/>
          <w:iCs/>
          <w:sz w:val="32"/>
          <w:szCs w:val="32"/>
        </w:rPr>
        <w:t>Though they are only words to say,</w:t>
      </w:r>
    </w:p>
    <w:p w:rsidR="00D71FE6" w:rsidRDefault="00D71FE6" w:rsidP="00D71FE6">
      <w:pPr>
        <w:rPr>
          <w:rFonts w:asciiTheme="majorBidi" w:hAnsiTheme="majorBidi" w:cstheme="majorBidi"/>
          <w:i/>
          <w:iCs/>
          <w:sz w:val="32"/>
          <w:szCs w:val="32"/>
        </w:rPr>
      </w:pPr>
      <w:r>
        <w:rPr>
          <w:rFonts w:asciiTheme="majorBidi" w:hAnsiTheme="majorBidi" w:cstheme="majorBidi"/>
          <w:i/>
          <w:iCs/>
          <w:sz w:val="32"/>
          <w:szCs w:val="32"/>
        </w:rPr>
        <w:t>These words became such pain to say</w:t>
      </w:r>
    </w:p>
    <w:p w:rsidR="00D71FE6" w:rsidRDefault="00D71FE6" w:rsidP="00D71FE6">
      <w:pPr>
        <w:rPr>
          <w:rFonts w:asciiTheme="majorBidi" w:hAnsiTheme="majorBidi" w:cstheme="majorBidi"/>
          <w:i/>
          <w:iCs/>
          <w:sz w:val="32"/>
          <w:szCs w:val="32"/>
        </w:rPr>
      </w:pPr>
      <w:r>
        <w:rPr>
          <w:rFonts w:asciiTheme="majorBidi" w:hAnsiTheme="majorBidi" w:cstheme="majorBidi"/>
          <w:i/>
          <w:iCs/>
          <w:sz w:val="32"/>
          <w:szCs w:val="32"/>
        </w:rPr>
        <w:t>Because I would have you alive!</w:t>
      </w:r>
    </w:p>
    <w:p w:rsidR="00D71FE6" w:rsidRDefault="00D71FE6" w:rsidP="00814AA8">
      <w:pPr>
        <w:rPr>
          <w:rFonts w:asciiTheme="majorBidi" w:hAnsiTheme="majorBidi" w:cstheme="majorBidi"/>
          <w:i/>
          <w:iCs/>
          <w:sz w:val="32"/>
          <w:szCs w:val="32"/>
        </w:rPr>
      </w:pPr>
      <w:r>
        <w:rPr>
          <w:rFonts w:asciiTheme="majorBidi" w:hAnsiTheme="majorBidi" w:cstheme="majorBidi"/>
          <w:i/>
          <w:iCs/>
          <w:sz w:val="32"/>
          <w:szCs w:val="32"/>
        </w:rPr>
        <w:t>And yet, I speak the w</w:t>
      </w:r>
      <w:r w:rsidR="00814AA8">
        <w:rPr>
          <w:rFonts w:asciiTheme="majorBidi" w:hAnsiTheme="majorBidi" w:cstheme="majorBidi"/>
          <w:i/>
          <w:iCs/>
          <w:sz w:val="32"/>
          <w:szCs w:val="32"/>
        </w:rPr>
        <w:t>or</w:t>
      </w:r>
      <w:r>
        <w:rPr>
          <w:rFonts w:asciiTheme="majorBidi" w:hAnsiTheme="majorBidi" w:cstheme="majorBidi"/>
          <w:i/>
          <w:iCs/>
          <w:sz w:val="32"/>
          <w:szCs w:val="32"/>
        </w:rPr>
        <w:t>ds each year.</w:t>
      </w:r>
    </w:p>
    <w:p w:rsidR="00D71FE6" w:rsidRDefault="00D71FE6" w:rsidP="00D71FE6">
      <w:pPr>
        <w:rPr>
          <w:rFonts w:asciiTheme="majorBidi" w:hAnsiTheme="majorBidi" w:cstheme="majorBidi"/>
          <w:i/>
          <w:iCs/>
          <w:sz w:val="32"/>
          <w:szCs w:val="32"/>
        </w:rPr>
      </w:pPr>
      <w:r>
        <w:rPr>
          <w:rFonts w:asciiTheme="majorBidi" w:hAnsiTheme="majorBidi" w:cstheme="majorBidi"/>
          <w:i/>
          <w:iCs/>
          <w:sz w:val="32"/>
          <w:szCs w:val="32"/>
        </w:rPr>
        <w:t>With tears, I tremble and repeat</w:t>
      </w:r>
    </w:p>
    <w:p w:rsidR="00D71FE6" w:rsidRDefault="00D71FE6" w:rsidP="00D71FE6">
      <w:pPr>
        <w:rPr>
          <w:rFonts w:asciiTheme="majorBidi" w:hAnsiTheme="majorBidi" w:cstheme="majorBidi"/>
          <w:i/>
          <w:iCs/>
          <w:sz w:val="32"/>
          <w:szCs w:val="32"/>
        </w:rPr>
      </w:pPr>
      <w:r>
        <w:rPr>
          <w:rFonts w:asciiTheme="majorBidi" w:hAnsiTheme="majorBidi" w:cstheme="majorBidi"/>
          <w:i/>
          <w:iCs/>
          <w:sz w:val="32"/>
          <w:szCs w:val="32"/>
        </w:rPr>
        <w:t xml:space="preserve">The </w:t>
      </w:r>
      <w:proofErr w:type="spellStart"/>
      <w:r>
        <w:rPr>
          <w:rFonts w:asciiTheme="majorBidi" w:hAnsiTheme="majorBidi" w:cstheme="majorBidi"/>
          <w:i/>
          <w:iCs/>
          <w:sz w:val="32"/>
          <w:szCs w:val="32"/>
        </w:rPr>
        <w:t>Kaddish</w:t>
      </w:r>
      <w:proofErr w:type="spellEnd"/>
      <w:r>
        <w:rPr>
          <w:rFonts w:asciiTheme="majorBidi" w:hAnsiTheme="majorBidi" w:cstheme="majorBidi"/>
          <w:i/>
          <w:iCs/>
          <w:sz w:val="32"/>
          <w:szCs w:val="32"/>
        </w:rPr>
        <w:t>-for within that prayer</w:t>
      </w:r>
    </w:p>
    <w:p w:rsidR="00D71FE6" w:rsidRDefault="00D71FE6" w:rsidP="00D71FE6">
      <w:pPr>
        <w:rPr>
          <w:rFonts w:asciiTheme="majorBidi" w:hAnsiTheme="majorBidi" w:cstheme="majorBidi"/>
          <w:i/>
          <w:iCs/>
          <w:sz w:val="32"/>
          <w:szCs w:val="32"/>
        </w:rPr>
      </w:pPr>
      <w:r>
        <w:rPr>
          <w:rFonts w:asciiTheme="majorBidi" w:hAnsiTheme="majorBidi" w:cstheme="majorBidi"/>
          <w:i/>
          <w:iCs/>
          <w:sz w:val="32"/>
          <w:szCs w:val="32"/>
        </w:rPr>
        <w:lastRenderedPageBreak/>
        <w:t xml:space="preserve">The best and fullest which </w:t>
      </w:r>
      <w:proofErr w:type="gramStart"/>
      <w:r>
        <w:rPr>
          <w:rFonts w:asciiTheme="majorBidi" w:hAnsiTheme="majorBidi" w:cstheme="majorBidi"/>
          <w:i/>
          <w:iCs/>
          <w:sz w:val="32"/>
          <w:szCs w:val="32"/>
        </w:rPr>
        <w:t>was</w:t>
      </w:r>
      <w:proofErr w:type="gramEnd"/>
      <w:r>
        <w:rPr>
          <w:rFonts w:asciiTheme="majorBidi" w:hAnsiTheme="majorBidi" w:cstheme="majorBidi"/>
          <w:i/>
          <w:iCs/>
          <w:sz w:val="32"/>
          <w:szCs w:val="32"/>
        </w:rPr>
        <w:t xml:space="preserve"> you,</w:t>
      </w:r>
    </w:p>
    <w:p w:rsidR="00D71FE6" w:rsidRDefault="00D71FE6" w:rsidP="00D71FE6">
      <w:pPr>
        <w:rPr>
          <w:rFonts w:asciiTheme="majorBidi" w:hAnsiTheme="majorBidi" w:cstheme="majorBidi"/>
          <w:i/>
          <w:iCs/>
          <w:sz w:val="32"/>
          <w:szCs w:val="32"/>
        </w:rPr>
      </w:pPr>
      <w:r>
        <w:rPr>
          <w:rFonts w:asciiTheme="majorBidi" w:hAnsiTheme="majorBidi" w:cstheme="majorBidi"/>
          <w:i/>
          <w:iCs/>
          <w:sz w:val="32"/>
          <w:szCs w:val="32"/>
        </w:rPr>
        <w:t>Your dreams and your ideals</w:t>
      </w:r>
    </w:p>
    <w:p w:rsidR="00D71FE6" w:rsidRPr="00D71FE6" w:rsidRDefault="00D71FE6" w:rsidP="00D71FE6">
      <w:pPr>
        <w:rPr>
          <w:rFonts w:asciiTheme="majorBidi" w:hAnsiTheme="majorBidi" w:cstheme="majorBidi"/>
          <w:sz w:val="32"/>
          <w:szCs w:val="32"/>
        </w:rPr>
      </w:pPr>
      <w:r>
        <w:rPr>
          <w:rFonts w:asciiTheme="majorBidi" w:hAnsiTheme="majorBidi" w:cstheme="majorBidi"/>
          <w:i/>
          <w:iCs/>
          <w:sz w:val="32"/>
          <w:szCs w:val="32"/>
        </w:rPr>
        <w:t>Survive.</w:t>
      </w:r>
      <w:r>
        <w:rPr>
          <w:rStyle w:val="FootnoteReference"/>
          <w:rFonts w:asciiTheme="majorBidi" w:hAnsiTheme="majorBidi" w:cstheme="majorBidi"/>
          <w:i/>
          <w:iCs/>
          <w:sz w:val="32"/>
          <w:szCs w:val="32"/>
        </w:rPr>
        <w:footnoteReference w:id="1"/>
      </w:r>
    </w:p>
    <w:p w:rsidR="00D71FE6" w:rsidRDefault="00D71FE6" w:rsidP="00D71FE6">
      <w:pPr>
        <w:rPr>
          <w:rFonts w:asciiTheme="majorBidi" w:hAnsiTheme="majorBidi" w:cstheme="majorBidi"/>
          <w:sz w:val="32"/>
          <w:szCs w:val="32"/>
        </w:rPr>
      </w:pPr>
      <w:r>
        <w:rPr>
          <w:rFonts w:asciiTheme="majorBidi" w:hAnsiTheme="majorBidi" w:cstheme="majorBidi"/>
          <w:sz w:val="32"/>
          <w:szCs w:val="32"/>
        </w:rPr>
        <w:t xml:space="preserve">Lucille Frenkel, “Voicing </w:t>
      </w:r>
      <w:proofErr w:type="gramStart"/>
      <w:r>
        <w:rPr>
          <w:rFonts w:asciiTheme="majorBidi" w:hAnsiTheme="majorBidi" w:cstheme="majorBidi"/>
          <w:sz w:val="32"/>
          <w:szCs w:val="32"/>
        </w:rPr>
        <w:t xml:space="preserve">The Mourners </w:t>
      </w:r>
      <w:proofErr w:type="spellStart"/>
      <w:r>
        <w:rPr>
          <w:rFonts w:asciiTheme="majorBidi" w:hAnsiTheme="majorBidi" w:cstheme="majorBidi"/>
          <w:sz w:val="32"/>
          <w:szCs w:val="32"/>
        </w:rPr>
        <w:t>Kaddish</w:t>
      </w:r>
      <w:proofErr w:type="spellEnd"/>
      <w:r>
        <w:rPr>
          <w:rFonts w:asciiTheme="majorBidi" w:hAnsiTheme="majorBidi" w:cstheme="majorBidi"/>
          <w:sz w:val="32"/>
          <w:szCs w:val="32"/>
        </w:rPr>
        <w:t xml:space="preserve"> For</w:t>
      </w:r>
      <w:proofErr w:type="gramEnd"/>
      <w:r>
        <w:rPr>
          <w:rFonts w:asciiTheme="majorBidi" w:hAnsiTheme="majorBidi" w:cstheme="majorBidi"/>
          <w:sz w:val="32"/>
          <w:szCs w:val="32"/>
        </w:rPr>
        <w:t xml:space="preserve"> My Mother’s Yahrzeit”</w:t>
      </w:r>
    </w:p>
    <w:p w:rsidR="00D71FE6" w:rsidRDefault="00D71FE6" w:rsidP="00D71FE6">
      <w:pPr>
        <w:spacing w:line="480" w:lineRule="auto"/>
        <w:rPr>
          <w:rFonts w:asciiTheme="majorBidi" w:hAnsiTheme="majorBidi" w:cstheme="majorBidi"/>
          <w:sz w:val="32"/>
          <w:szCs w:val="32"/>
        </w:rPr>
      </w:pPr>
      <w:r>
        <w:rPr>
          <w:rFonts w:asciiTheme="majorBidi" w:hAnsiTheme="majorBidi" w:cstheme="majorBidi"/>
          <w:sz w:val="32"/>
          <w:szCs w:val="32"/>
        </w:rPr>
        <w:tab/>
      </w:r>
    </w:p>
    <w:p w:rsidR="00D71FE6" w:rsidRDefault="00D71FE6" w:rsidP="00814AA8">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What is it about the </w:t>
      </w:r>
      <w:proofErr w:type="spellStart"/>
      <w:r>
        <w:rPr>
          <w:rFonts w:asciiTheme="majorBidi" w:hAnsiTheme="majorBidi" w:cstheme="majorBidi"/>
          <w:sz w:val="32"/>
          <w:szCs w:val="32"/>
        </w:rPr>
        <w:t>Kaddish</w:t>
      </w:r>
      <w:proofErr w:type="spellEnd"/>
      <w:r>
        <w:rPr>
          <w:rFonts w:asciiTheme="majorBidi" w:hAnsiTheme="majorBidi" w:cstheme="majorBidi"/>
          <w:sz w:val="32"/>
          <w:szCs w:val="32"/>
        </w:rPr>
        <w:t xml:space="preserve"> that brings so much emotion to it? At daily minyan, I notice </w:t>
      </w:r>
      <w:r w:rsidR="00814AA8">
        <w:rPr>
          <w:rFonts w:asciiTheme="majorBidi" w:hAnsiTheme="majorBidi" w:cstheme="majorBidi"/>
          <w:sz w:val="32"/>
          <w:szCs w:val="32"/>
        </w:rPr>
        <w:t xml:space="preserve">not only who says </w:t>
      </w:r>
      <w:proofErr w:type="spellStart"/>
      <w:r w:rsidR="00814AA8">
        <w:rPr>
          <w:rFonts w:asciiTheme="majorBidi" w:hAnsiTheme="majorBidi" w:cstheme="majorBidi"/>
          <w:sz w:val="32"/>
          <w:szCs w:val="32"/>
        </w:rPr>
        <w:t>Kaddish</w:t>
      </w:r>
      <w:proofErr w:type="spellEnd"/>
      <w:r w:rsidR="00814AA8">
        <w:rPr>
          <w:rFonts w:asciiTheme="majorBidi" w:hAnsiTheme="majorBidi" w:cstheme="majorBidi"/>
          <w:sz w:val="32"/>
          <w:szCs w:val="32"/>
        </w:rPr>
        <w:t xml:space="preserve"> but how they say it</w:t>
      </w:r>
      <w:r>
        <w:rPr>
          <w:rFonts w:asciiTheme="majorBidi" w:hAnsiTheme="majorBidi" w:cstheme="majorBidi"/>
          <w:sz w:val="32"/>
          <w:szCs w:val="32"/>
        </w:rPr>
        <w:t>. I see our Congregational President choke back tears as he reads these words day-after-day. The</w:t>
      </w:r>
      <w:r w:rsidR="00814AA8">
        <w:rPr>
          <w:rFonts w:asciiTheme="majorBidi" w:hAnsiTheme="majorBidi" w:cstheme="majorBidi"/>
          <w:sz w:val="32"/>
          <w:szCs w:val="32"/>
        </w:rPr>
        <w:t xml:space="preserve"> </w:t>
      </w:r>
      <w:proofErr w:type="spellStart"/>
      <w:r w:rsidR="00814AA8">
        <w:rPr>
          <w:rFonts w:asciiTheme="majorBidi" w:hAnsiTheme="majorBidi" w:cstheme="majorBidi"/>
          <w:sz w:val="32"/>
          <w:szCs w:val="32"/>
        </w:rPr>
        <w:t>Kaddish</w:t>
      </w:r>
      <w:proofErr w:type="spellEnd"/>
      <w:r w:rsidR="00814AA8">
        <w:rPr>
          <w:rFonts w:asciiTheme="majorBidi" w:hAnsiTheme="majorBidi" w:cstheme="majorBidi"/>
          <w:sz w:val="32"/>
          <w:szCs w:val="32"/>
        </w:rPr>
        <w:t>, said for eleven</w:t>
      </w:r>
      <w:r>
        <w:rPr>
          <w:rFonts w:asciiTheme="majorBidi" w:hAnsiTheme="majorBidi" w:cstheme="majorBidi"/>
          <w:sz w:val="32"/>
          <w:szCs w:val="32"/>
        </w:rPr>
        <w:t xml:space="preserve"> months after the death of </w:t>
      </w:r>
      <w:r w:rsidR="00814AA8">
        <w:rPr>
          <w:rFonts w:asciiTheme="majorBidi" w:hAnsiTheme="majorBidi" w:cstheme="majorBidi"/>
          <w:sz w:val="32"/>
          <w:szCs w:val="32"/>
        </w:rPr>
        <w:t>a parent, has</w:t>
      </w:r>
      <w:r>
        <w:rPr>
          <w:rFonts w:asciiTheme="majorBidi" w:hAnsiTheme="majorBidi" w:cstheme="majorBidi"/>
          <w:sz w:val="32"/>
          <w:szCs w:val="32"/>
        </w:rPr>
        <w:t xml:space="preserve"> so much power behind </w:t>
      </w:r>
      <w:r w:rsidR="00814AA8">
        <w:rPr>
          <w:rFonts w:asciiTheme="majorBidi" w:hAnsiTheme="majorBidi" w:cstheme="majorBidi"/>
          <w:sz w:val="32"/>
          <w:szCs w:val="32"/>
        </w:rPr>
        <w:t>it</w:t>
      </w:r>
      <w:r>
        <w:rPr>
          <w:rFonts w:asciiTheme="majorBidi" w:hAnsiTheme="majorBidi" w:cstheme="majorBidi"/>
          <w:sz w:val="32"/>
          <w:szCs w:val="32"/>
        </w:rPr>
        <w:t>.</w:t>
      </w:r>
      <w:r w:rsidR="00F37297">
        <w:rPr>
          <w:rFonts w:asciiTheme="majorBidi" w:hAnsiTheme="majorBidi" w:cstheme="majorBidi"/>
          <w:sz w:val="32"/>
          <w:szCs w:val="32"/>
        </w:rPr>
        <w:t xml:space="preserve"> </w:t>
      </w:r>
    </w:p>
    <w:p w:rsidR="00D71FE6" w:rsidRDefault="00D71FE6" w:rsidP="00D71FE6">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rPr>
        <w:t xml:space="preserve">One would think the Mourners </w:t>
      </w:r>
      <w:proofErr w:type="spellStart"/>
      <w:r>
        <w:rPr>
          <w:rFonts w:asciiTheme="majorBidi" w:hAnsiTheme="majorBidi" w:cstheme="majorBidi"/>
          <w:sz w:val="32"/>
          <w:szCs w:val="32"/>
        </w:rPr>
        <w:t>Kaddish</w:t>
      </w:r>
      <w:proofErr w:type="spellEnd"/>
      <w:r>
        <w:rPr>
          <w:rFonts w:asciiTheme="majorBidi" w:hAnsiTheme="majorBidi" w:cstheme="majorBidi"/>
          <w:sz w:val="32"/>
          <w:szCs w:val="32"/>
        </w:rPr>
        <w:t xml:space="preserve"> is a prayer to the deceased. This cannot be further from the truth: it is a prayer to G-d. The mourners say in Aramaic, the spoken language of our ancestors, </w:t>
      </w:r>
      <w:r>
        <w:rPr>
          <w:rFonts w:asciiTheme="majorBidi" w:hAnsiTheme="majorBidi" w:cstheme="majorBidi" w:hint="cs"/>
          <w:sz w:val="32"/>
          <w:szCs w:val="32"/>
          <w:rtl/>
          <w:lang w:bidi="he-IL"/>
        </w:rPr>
        <w:t>יתגדל ויתקדש שמה רבא</w:t>
      </w:r>
      <w:r>
        <w:rPr>
          <w:rFonts w:asciiTheme="majorBidi" w:hAnsiTheme="majorBidi" w:cstheme="majorBidi"/>
          <w:sz w:val="32"/>
          <w:szCs w:val="32"/>
          <w:lang w:bidi="he-IL"/>
        </w:rPr>
        <w:t xml:space="preserve">, may G-d’s great name be exalted and sanctified. The entire congregation joins in a response also said by the mourner: </w:t>
      </w:r>
      <w:r>
        <w:rPr>
          <w:rFonts w:asciiTheme="majorBidi" w:hAnsiTheme="majorBidi" w:cstheme="majorBidi" w:hint="cs"/>
          <w:sz w:val="32"/>
          <w:szCs w:val="32"/>
          <w:rtl/>
          <w:lang w:bidi="he-IL"/>
        </w:rPr>
        <w:t>יהא שמה רבא מברך לעלם ולעלמי עלמיא</w:t>
      </w:r>
      <w:r>
        <w:rPr>
          <w:rFonts w:asciiTheme="majorBidi" w:hAnsiTheme="majorBidi" w:cstheme="majorBidi"/>
          <w:sz w:val="32"/>
          <w:szCs w:val="32"/>
          <w:lang w:bidi="he-IL"/>
        </w:rPr>
        <w:t xml:space="preserve">, may G-d’s great name be blessed forever. </w:t>
      </w:r>
    </w:p>
    <w:p w:rsidR="00D71FE6" w:rsidRDefault="00D71FE6" w:rsidP="00814AA8">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lastRenderedPageBreak/>
        <w:t xml:space="preserve">Why do we turn to G-d at a time of such great vulnerability, when we remember a loved one who is no longer physically present? At funerals and unveilings I say this is not for G-d’s benefit but </w:t>
      </w:r>
      <w:r w:rsidR="00814AA8">
        <w:rPr>
          <w:rFonts w:asciiTheme="majorBidi" w:hAnsiTheme="majorBidi" w:cstheme="majorBidi"/>
          <w:sz w:val="32"/>
          <w:szCs w:val="32"/>
          <w:lang w:bidi="he-IL"/>
        </w:rPr>
        <w:t xml:space="preserve">rather </w:t>
      </w:r>
      <w:r>
        <w:rPr>
          <w:rFonts w:asciiTheme="majorBidi" w:hAnsiTheme="majorBidi" w:cstheme="majorBidi"/>
          <w:sz w:val="32"/>
          <w:szCs w:val="32"/>
          <w:lang w:bidi="he-IL"/>
        </w:rPr>
        <w:t xml:space="preserve">for ours. After a great loss, when our foundation has </w:t>
      </w:r>
      <w:r w:rsidR="00814AA8">
        <w:rPr>
          <w:rFonts w:asciiTheme="majorBidi" w:hAnsiTheme="majorBidi" w:cstheme="majorBidi"/>
          <w:sz w:val="32"/>
          <w:szCs w:val="32"/>
          <w:lang w:bidi="he-IL"/>
        </w:rPr>
        <w:t xml:space="preserve">been </w:t>
      </w:r>
      <w:r>
        <w:rPr>
          <w:rFonts w:asciiTheme="majorBidi" w:hAnsiTheme="majorBidi" w:cstheme="majorBidi"/>
          <w:sz w:val="32"/>
          <w:szCs w:val="32"/>
          <w:lang w:bidi="he-IL"/>
        </w:rPr>
        <w:t>shattere</w:t>
      </w:r>
      <w:r w:rsidR="00814AA8">
        <w:rPr>
          <w:rFonts w:asciiTheme="majorBidi" w:hAnsiTheme="majorBidi" w:cstheme="majorBidi"/>
          <w:sz w:val="32"/>
          <w:szCs w:val="32"/>
          <w:lang w:bidi="he-IL"/>
        </w:rPr>
        <w:t>d, when the carpet has been pulled out</w:t>
      </w:r>
      <w:r>
        <w:rPr>
          <w:rFonts w:asciiTheme="majorBidi" w:hAnsiTheme="majorBidi" w:cstheme="majorBidi"/>
          <w:sz w:val="32"/>
          <w:szCs w:val="32"/>
          <w:lang w:bidi="he-IL"/>
        </w:rPr>
        <w:t xml:space="preserve"> from under our feet, we still </w:t>
      </w:r>
      <w:r w:rsidR="00814AA8">
        <w:rPr>
          <w:rFonts w:asciiTheme="majorBidi" w:hAnsiTheme="majorBidi" w:cstheme="majorBidi"/>
          <w:sz w:val="32"/>
          <w:szCs w:val="32"/>
          <w:lang w:bidi="he-IL"/>
        </w:rPr>
        <w:t>strive</w:t>
      </w:r>
      <w:r>
        <w:rPr>
          <w:rFonts w:asciiTheme="majorBidi" w:hAnsiTheme="majorBidi" w:cstheme="majorBidi"/>
          <w:sz w:val="32"/>
          <w:szCs w:val="32"/>
          <w:lang w:bidi="he-IL"/>
        </w:rPr>
        <w:t xml:space="preserve"> to believe that the world is good, that there is something to live for</w:t>
      </w:r>
      <w:r w:rsidR="00814AA8">
        <w:rPr>
          <w:rFonts w:asciiTheme="majorBidi" w:hAnsiTheme="majorBidi" w:cstheme="majorBidi"/>
          <w:sz w:val="32"/>
          <w:szCs w:val="32"/>
          <w:lang w:bidi="he-IL"/>
        </w:rPr>
        <w:t xml:space="preserve"> and to fight for</w:t>
      </w:r>
      <w:r>
        <w:rPr>
          <w:rFonts w:asciiTheme="majorBidi" w:hAnsiTheme="majorBidi" w:cstheme="majorBidi"/>
          <w:sz w:val="32"/>
          <w:szCs w:val="32"/>
          <w:lang w:bidi="he-IL"/>
        </w:rPr>
        <w:t xml:space="preserve">. The </w:t>
      </w:r>
      <w:proofErr w:type="spellStart"/>
      <w:r>
        <w:rPr>
          <w:rFonts w:asciiTheme="majorBidi" w:hAnsiTheme="majorBidi" w:cstheme="majorBidi"/>
          <w:sz w:val="32"/>
          <w:szCs w:val="32"/>
          <w:lang w:bidi="he-IL"/>
        </w:rPr>
        <w:t>Kaddish</w:t>
      </w:r>
      <w:proofErr w:type="spellEnd"/>
      <w:r>
        <w:rPr>
          <w:rFonts w:asciiTheme="majorBidi" w:hAnsiTheme="majorBidi" w:cstheme="majorBidi"/>
          <w:sz w:val="32"/>
          <w:szCs w:val="32"/>
          <w:lang w:bidi="he-IL"/>
        </w:rPr>
        <w:t xml:space="preserve"> gives us this opportunity, to praise G-d’s name even at a time when we might be very angry with the</w:t>
      </w:r>
      <w:r w:rsidR="00814AA8">
        <w:rPr>
          <w:rFonts w:asciiTheme="majorBidi" w:hAnsiTheme="majorBidi" w:cstheme="majorBidi"/>
          <w:sz w:val="32"/>
          <w:szCs w:val="32"/>
          <w:lang w:bidi="he-IL"/>
        </w:rPr>
        <w:t xml:space="preserve"> </w:t>
      </w:r>
      <w:r w:rsidR="00814AA8">
        <w:rPr>
          <w:rFonts w:asciiTheme="majorBidi" w:hAnsiTheme="majorBidi" w:cstheme="majorBidi" w:hint="cs"/>
          <w:sz w:val="32"/>
          <w:szCs w:val="32"/>
          <w:rtl/>
          <w:lang w:bidi="he-IL"/>
        </w:rPr>
        <w:t>הקדוש ברוך הוא</w:t>
      </w:r>
      <w:r w:rsidR="00814AA8">
        <w:rPr>
          <w:rFonts w:asciiTheme="majorBidi" w:hAnsiTheme="majorBidi" w:cstheme="majorBidi"/>
          <w:sz w:val="32"/>
          <w:szCs w:val="32"/>
          <w:lang w:bidi="he-IL"/>
        </w:rPr>
        <w:t>, with G-d,</w:t>
      </w:r>
      <w:r>
        <w:rPr>
          <w:rFonts w:asciiTheme="majorBidi" w:hAnsiTheme="majorBidi" w:cstheme="majorBidi"/>
          <w:sz w:val="32"/>
          <w:szCs w:val="32"/>
          <w:lang w:bidi="he-IL"/>
        </w:rPr>
        <w:t xml:space="preserve"> for letting our love one pass away. We return to these words after our period of mourning on the Yahrzeit, the Hebrew date of death. </w:t>
      </w:r>
    </w:p>
    <w:p w:rsidR="00D71FE6" w:rsidRPr="00D71FE6" w:rsidRDefault="00D71FE6" w:rsidP="00814AA8">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We also say the </w:t>
      </w:r>
      <w:proofErr w:type="spellStart"/>
      <w:r>
        <w:rPr>
          <w:rFonts w:asciiTheme="majorBidi" w:hAnsiTheme="majorBidi" w:cstheme="majorBidi"/>
          <w:sz w:val="32"/>
          <w:szCs w:val="32"/>
          <w:lang w:bidi="he-IL"/>
        </w:rPr>
        <w:t>Kaddish</w:t>
      </w:r>
      <w:proofErr w:type="spellEnd"/>
      <w:r>
        <w:rPr>
          <w:rFonts w:asciiTheme="majorBidi" w:hAnsiTheme="majorBidi" w:cstheme="majorBidi"/>
          <w:sz w:val="32"/>
          <w:szCs w:val="32"/>
          <w:lang w:bidi="he-IL"/>
        </w:rPr>
        <w:t xml:space="preserve"> at </w:t>
      </w:r>
      <w:proofErr w:type="spellStart"/>
      <w:r>
        <w:rPr>
          <w:rFonts w:asciiTheme="majorBidi" w:hAnsiTheme="majorBidi" w:cstheme="majorBidi"/>
          <w:sz w:val="32"/>
          <w:szCs w:val="32"/>
          <w:lang w:bidi="he-IL"/>
        </w:rPr>
        <w:t>Yizkor</w:t>
      </w:r>
      <w:proofErr w:type="spellEnd"/>
      <w:r>
        <w:rPr>
          <w:rFonts w:asciiTheme="majorBidi" w:hAnsiTheme="majorBidi" w:cstheme="majorBidi"/>
          <w:sz w:val="32"/>
          <w:szCs w:val="32"/>
          <w:lang w:bidi="he-IL"/>
        </w:rPr>
        <w:t xml:space="preserve">, when we remember our loved one. We </w:t>
      </w:r>
      <w:r w:rsidR="00814AA8">
        <w:rPr>
          <w:rFonts w:asciiTheme="majorBidi" w:hAnsiTheme="majorBidi" w:cstheme="majorBidi"/>
          <w:sz w:val="32"/>
          <w:szCs w:val="32"/>
          <w:lang w:bidi="he-IL"/>
        </w:rPr>
        <w:t xml:space="preserve">always </w:t>
      </w:r>
      <w:r>
        <w:rPr>
          <w:rFonts w:asciiTheme="majorBidi" w:hAnsiTheme="majorBidi" w:cstheme="majorBidi"/>
          <w:sz w:val="32"/>
          <w:szCs w:val="32"/>
          <w:lang w:bidi="he-IL"/>
        </w:rPr>
        <w:t xml:space="preserve">feel the absence of a loved one’s presence, but </w:t>
      </w:r>
      <w:r w:rsidR="00814AA8">
        <w:rPr>
          <w:rFonts w:asciiTheme="majorBidi" w:hAnsiTheme="majorBidi" w:cstheme="majorBidi"/>
          <w:sz w:val="32"/>
          <w:szCs w:val="32"/>
          <w:lang w:bidi="he-IL"/>
        </w:rPr>
        <w:t>it</w:t>
      </w:r>
      <w:r>
        <w:rPr>
          <w:rFonts w:asciiTheme="majorBidi" w:hAnsiTheme="majorBidi" w:cstheme="majorBidi"/>
          <w:sz w:val="32"/>
          <w:szCs w:val="32"/>
          <w:lang w:bidi="he-IL"/>
        </w:rPr>
        <w:t xml:space="preserve"> is </w:t>
      </w:r>
      <w:r w:rsidR="00814AA8">
        <w:rPr>
          <w:rFonts w:asciiTheme="majorBidi" w:hAnsiTheme="majorBidi" w:cstheme="majorBidi"/>
          <w:sz w:val="32"/>
          <w:szCs w:val="32"/>
          <w:lang w:bidi="he-IL"/>
        </w:rPr>
        <w:t>often felt most</w:t>
      </w:r>
      <w:r>
        <w:rPr>
          <w:rFonts w:asciiTheme="majorBidi" w:hAnsiTheme="majorBidi" w:cstheme="majorBidi"/>
          <w:sz w:val="32"/>
          <w:szCs w:val="32"/>
          <w:lang w:bidi="he-IL"/>
        </w:rPr>
        <w:t xml:space="preserve"> during holidays, when there’s an empty chair or our loved one with whom we cooked or who led the Seder is not present. </w:t>
      </w:r>
      <w:r w:rsidR="00F37297">
        <w:rPr>
          <w:rFonts w:asciiTheme="majorBidi" w:hAnsiTheme="majorBidi" w:cstheme="majorBidi"/>
          <w:sz w:val="32"/>
          <w:szCs w:val="32"/>
          <w:lang w:bidi="he-IL"/>
        </w:rPr>
        <w:t xml:space="preserve">I remember my grandmother </w:t>
      </w:r>
      <w:r w:rsidR="00814AA8">
        <w:rPr>
          <w:rFonts w:asciiTheme="majorBidi" w:hAnsiTheme="majorBidi" w:cstheme="majorBidi"/>
          <w:sz w:val="32"/>
          <w:szCs w:val="32"/>
          <w:lang w:bidi="he-IL"/>
        </w:rPr>
        <w:t xml:space="preserve">making matzah </w:t>
      </w:r>
      <w:proofErr w:type="spellStart"/>
      <w:r w:rsidR="00814AA8">
        <w:rPr>
          <w:rFonts w:asciiTheme="majorBidi" w:hAnsiTheme="majorBidi" w:cstheme="majorBidi"/>
          <w:sz w:val="32"/>
          <w:szCs w:val="32"/>
          <w:lang w:bidi="he-IL"/>
        </w:rPr>
        <w:t>brei</w:t>
      </w:r>
      <w:proofErr w:type="spellEnd"/>
      <w:r w:rsidR="00814AA8">
        <w:rPr>
          <w:rFonts w:asciiTheme="majorBidi" w:hAnsiTheme="majorBidi" w:cstheme="majorBidi"/>
          <w:sz w:val="32"/>
          <w:szCs w:val="32"/>
          <w:lang w:bidi="he-IL"/>
        </w:rPr>
        <w:t xml:space="preserve"> in the kitchen, helping my mother with the Seder plate (in particular making </w:t>
      </w:r>
      <w:proofErr w:type="spellStart"/>
      <w:r w:rsidR="00814AA8">
        <w:rPr>
          <w:rFonts w:asciiTheme="majorBidi" w:hAnsiTheme="majorBidi" w:cstheme="majorBidi"/>
          <w:sz w:val="32"/>
          <w:szCs w:val="32"/>
          <w:lang w:bidi="he-IL"/>
        </w:rPr>
        <w:t>haroset</w:t>
      </w:r>
      <w:proofErr w:type="spellEnd"/>
      <w:r w:rsidR="00814AA8">
        <w:rPr>
          <w:rFonts w:asciiTheme="majorBidi" w:hAnsiTheme="majorBidi" w:cstheme="majorBidi"/>
          <w:sz w:val="32"/>
          <w:szCs w:val="32"/>
          <w:lang w:bidi="he-IL"/>
        </w:rPr>
        <w:t xml:space="preserve">) and </w:t>
      </w:r>
      <w:r w:rsidR="00F37297">
        <w:rPr>
          <w:rFonts w:asciiTheme="majorBidi" w:hAnsiTheme="majorBidi" w:cstheme="majorBidi"/>
          <w:sz w:val="32"/>
          <w:szCs w:val="32"/>
          <w:lang w:bidi="he-IL"/>
        </w:rPr>
        <w:t xml:space="preserve">at the Seder choosing </w:t>
      </w:r>
      <w:r w:rsidR="00814AA8">
        <w:rPr>
          <w:rFonts w:asciiTheme="majorBidi" w:hAnsiTheme="majorBidi" w:cstheme="majorBidi"/>
          <w:sz w:val="32"/>
          <w:szCs w:val="32"/>
          <w:lang w:bidi="he-IL"/>
        </w:rPr>
        <w:t>not to read passages which deal with plague or with</w:t>
      </w:r>
      <w:r w:rsidR="00F37297">
        <w:rPr>
          <w:rFonts w:asciiTheme="majorBidi" w:hAnsiTheme="majorBidi" w:cstheme="majorBidi"/>
          <w:sz w:val="32"/>
          <w:szCs w:val="32"/>
          <w:lang w:bidi="he-IL"/>
        </w:rPr>
        <w:t xml:space="preserve"> death. </w:t>
      </w:r>
      <w:r w:rsidR="00F37297">
        <w:rPr>
          <w:rFonts w:asciiTheme="majorBidi" w:hAnsiTheme="majorBidi" w:cstheme="majorBidi"/>
          <w:sz w:val="32"/>
          <w:szCs w:val="32"/>
          <w:lang w:bidi="he-IL"/>
        </w:rPr>
        <w:lastRenderedPageBreak/>
        <w:t>Although I did not have a Seder with her since I graduated rabbinical school, memories like that</w:t>
      </w:r>
      <w:r w:rsidR="00814AA8">
        <w:rPr>
          <w:rFonts w:asciiTheme="majorBidi" w:hAnsiTheme="majorBidi" w:cstheme="majorBidi"/>
          <w:sz w:val="32"/>
          <w:szCs w:val="32"/>
          <w:lang w:bidi="he-IL"/>
        </w:rPr>
        <w:t xml:space="preserve"> will always</w:t>
      </w:r>
      <w:r w:rsidR="00F37297">
        <w:rPr>
          <w:rFonts w:asciiTheme="majorBidi" w:hAnsiTheme="majorBidi" w:cstheme="majorBidi"/>
          <w:sz w:val="32"/>
          <w:szCs w:val="32"/>
          <w:lang w:bidi="he-IL"/>
        </w:rPr>
        <w:t xml:space="preserve"> stay with me.</w:t>
      </w:r>
    </w:p>
    <w:p w:rsidR="00D71FE6" w:rsidRDefault="00F37297" w:rsidP="00CB24BB">
      <w:pPr>
        <w:spacing w:line="480" w:lineRule="auto"/>
        <w:rPr>
          <w:rFonts w:asciiTheme="majorBidi" w:hAnsiTheme="majorBidi" w:cstheme="majorBidi"/>
          <w:sz w:val="32"/>
          <w:szCs w:val="32"/>
          <w:lang w:bidi="he-IL"/>
        </w:rPr>
      </w:pPr>
      <w:r>
        <w:rPr>
          <w:rFonts w:asciiTheme="majorBidi" w:hAnsiTheme="majorBidi" w:cstheme="majorBidi"/>
          <w:sz w:val="32"/>
          <w:szCs w:val="32"/>
        </w:rPr>
        <w:tab/>
      </w:r>
      <w:r w:rsidR="003F3384">
        <w:rPr>
          <w:rFonts w:asciiTheme="majorBidi" w:hAnsiTheme="majorBidi" w:cstheme="majorBidi"/>
          <w:sz w:val="32"/>
          <w:szCs w:val="32"/>
        </w:rPr>
        <w:t xml:space="preserve">The past two months are among the first since I came to the Jericho Jewish Center that I have not </w:t>
      </w:r>
      <w:r w:rsidR="0049587C">
        <w:rPr>
          <w:rFonts w:asciiTheme="majorBidi" w:hAnsiTheme="majorBidi" w:cstheme="majorBidi"/>
          <w:sz w:val="32"/>
          <w:szCs w:val="32"/>
        </w:rPr>
        <w:t>voiced</w:t>
      </w:r>
      <w:r w:rsidR="003F3384">
        <w:rPr>
          <w:rFonts w:asciiTheme="majorBidi" w:hAnsiTheme="majorBidi" w:cstheme="majorBidi"/>
          <w:sz w:val="32"/>
          <w:szCs w:val="32"/>
        </w:rPr>
        <w:t xml:space="preserve"> the Mourners </w:t>
      </w:r>
      <w:proofErr w:type="spellStart"/>
      <w:r w:rsidR="003F3384">
        <w:rPr>
          <w:rFonts w:asciiTheme="majorBidi" w:hAnsiTheme="majorBidi" w:cstheme="majorBidi"/>
          <w:sz w:val="32"/>
          <w:szCs w:val="32"/>
        </w:rPr>
        <w:t>Kaddish</w:t>
      </w:r>
      <w:proofErr w:type="spellEnd"/>
      <w:r w:rsidR="003F3384">
        <w:rPr>
          <w:rFonts w:asciiTheme="majorBidi" w:hAnsiTheme="majorBidi" w:cstheme="majorBidi"/>
          <w:sz w:val="32"/>
          <w:szCs w:val="32"/>
        </w:rPr>
        <w:t xml:space="preserve">. Before, either someone asked me to say </w:t>
      </w:r>
      <w:proofErr w:type="spellStart"/>
      <w:r w:rsidR="003F3384">
        <w:rPr>
          <w:rFonts w:asciiTheme="majorBidi" w:hAnsiTheme="majorBidi" w:cstheme="majorBidi"/>
          <w:sz w:val="32"/>
          <w:szCs w:val="32"/>
        </w:rPr>
        <w:t>Kaddish</w:t>
      </w:r>
      <w:proofErr w:type="spellEnd"/>
      <w:r w:rsidR="003F3384">
        <w:rPr>
          <w:rFonts w:asciiTheme="majorBidi" w:hAnsiTheme="majorBidi" w:cstheme="majorBidi"/>
          <w:sz w:val="32"/>
          <w:szCs w:val="32"/>
        </w:rPr>
        <w:t xml:space="preserve"> as their representative, or </w:t>
      </w:r>
      <w:r w:rsidR="003F3384">
        <w:rPr>
          <w:rFonts w:asciiTheme="majorBidi" w:hAnsiTheme="majorBidi" w:cstheme="majorBidi" w:hint="cs"/>
          <w:sz w:val="32"/>
          <w:szCs w:val="32"/>
          <w:rtl/>
          <w:lang w:bidi="he-IL"/>
        </w:rPr>
        <w:t>שליח</w:t>
      </w:r>
      <w:r w:rsidR="003F3384">
        <w:rPr>
          <w:rFonts w:asciiTheme="majorBidi" w:hAnsiTheme="majorBidi" w:cstheme="majorBidi"/>
          <w:sz w:val="32"/>
          <w:szCs w:val="32"/>
          <w:lang w:bidi="he-IL"/>
        </w:rPr>
        <w:t xml:space="preserve">, or I chose to say </w:t>
      </w:r>
      <w:proofErr w:type="spellStart"/>
      <w:r w:rsidR="003F3384">
        <w:rPr>
          <w:rFonts w:asciiTheme="majorBidi" w:hAnsiTheme="majorBidi" w:cstheme="majorBidi"/>
          <w:sz w:val="32"/>
          <w:szCs w:val="32"/>
          <w:lang w:bidi="he-IL"/>
        </w:rPr>
        <w:t>Kaddish</w:t>
      </w:r>
      <w:proofErr w:type="spellEnd"/>
      <w:r w:rsidR="003F3384">
        <w:rPr>
          <w:rFonts w:asciiTheme="majorBidi" w:hAnsiTheme="majorBidi" w:cstheme="majorBidi"/>
          <w:sz w:val="32"/>
          <w:szCs w:val="32"/>
          <w:lang w:bidi="he-IL"/>
        </w:rPr>
        <w:t xml:space="preserve"> for 11 months for </w:t>
      </w:r>
      <w:r w:rsidR="00CB24BB">
        <w:rPr>
          <w:rFonts w:asciiTheme="majorBidi" w:hAnsiTheme="majorBidi" w:cstheme="majorBidi"/>
          <w:sz w:val="32"/>
          <w:szCs w:val="32"/>
          <w:lang w:bidi="he-IL"/>
        </w:rPr>
        <w:t>my grandmothers</w:t>
      </w:r>
      <w:r w:rsidR="003F3384">
        <w:rPr>
          <w:rFonts w:asciiTheme="majorBidi" w:hAnsiTheme="majorBidi" w:cstheme="majorBidi"/>
          <w:sz w:val="32"/>
          <w:szCs w:val="32"/>
          <w:lang w:bidi="he-IL"/>
        </w:rPr>
        <w:t xml:space="preserve">. When the 11 months for my Grandma Lucille ended, it felt strange to no longer be saying the Mourners </w:t>
      </w:r>
      <w:proofErr w:type="spellStart"/>
      <w:r w:rsidR="003F3384">
        <w:rPr>
          <w:rFonts w:asciiTheme="majorBidi" w:hAnsiTheme="majorBidi" w:cstheme="majorBidi"/>
          <w:sz w:val="32"/>
          <w:szCs w:val="32"/>
          <w:lang w:bidi="he-IL"/>
        </w:rPr>
        <w:t>Kaddish</w:t>
      </w:r>
      <w:proofErr w:type="spellEnd"/>
      <w:r w:rsidR="003F3384">
        <w:rPr>
          <w:rFonts w:asciiTheme="majorBidi" w:hAnsiTheme="majorBidi" w:cstheme="majorBidi"/>
          <w:sz w:val="32"/>
          <w:szCs w:val="32"/>
          <w:lang w:bidi="he-IL"/>
        </w:rPr>
        <w:t xml:space="preserve">. As rabbi I often have said Mourners </w:t>
      </w:r>
      <w:proofErr w:type="spellStart"/>
      <w:r w:rsidR="003F3384">
        <w:rPr>
          <w:rFonts w:asciiTheme="majorBidi" w:hAnsiTheme="majorBidi" w:cstheme="majorBidi"/>
          <w:sz w:val="32"/>
          <w:szCs w:val="32"/>
          <w:lang w:bidi="he-IL"/>
        </w:rPr>
        <w:t>Kaddish</w:t>
      </w:r>
      <w:proofErr w:type="spellEnd"/>
      <w:r w:rsidR="003F3384">
        <w:rPr>
          <w:rFonts w:asciiTheme="majorBidi" w:hAnsiTheme="majorBidi" w:cstheme="majorBidi"/>
          <w:sz w:val="32"/>
          <w:szCs w:val="32"/>
          <w:lang w:bidi="he-IL"/>
        </w:rPr>
        <w:t xml:space="preserve"> along with the congregation on Shabbat bu</w:t>
      </w:r>
      <w:r w:rsidR="00CB24BB">
        <w:rPr>
          <w:rFonts w:asciiTheme="majorBidi" w:hAnsiTheme="majorBidi" w:cstheme="majorBidi"/>
          <w:sz w:val="32"/>
          <w:szCs w:val="32"/>
          <w:lang w:bidi="he-IL"/>
        </w:rPr>
        <w:t>t I deliberately decided</w:t>
      </w:r>
      <w:r w:rsidR="003F3384">
        <w:rPr>
          <w:rFonts w:asciiTheme="majorBidi" w:hAnsiTheme="majorBidi" w:cstheme="majorBidi"/>
          <w:sz w:val="32"/>
          <w:szCs w:val="32"/>
          <w:lang w:bidi="he-IL"/>
        </w:rPr>
        <w:t xml:space="preserve"> not</w:t>
      </w:r>
      <w:r w:rsidR="00CB24BB">
        <w:rPr>
          <w:rFonts w:asciiTheme="majorBidi" w:hAnsiTheme="majorBidi" w:cstheme="majorBidi"/>
          <w:sz w:val="32"/>
          <w:szCs w:val="32"/>
          <w:lang w:bidi="he-IL"/>
        </w:rPr>
        <w:t xml:space="preserve"> to</w:t>
      </w:r>
      <w:r w:rsidR="003F3384">
        <w:rPr>
          <w:rFonts w:asciiTheme="majorBidi" w:hAnsiTheme="majorBidi" w:cstheme="majorBidi"/>
          <w:sz w:val="32"/>
          <w:szCs w:val="32"/>
          <w:lang w:bidi="he-IL"/>
        </w:rPr>
        <w:t xml:space="preserve"> do so anymore so </w:t>
      </w:r>
      <w:r w:rsidR="00CB24BB">
        <w:rPr>
          <w:rFonts w:asciiTheme="majorBidi" w:hAnsiTheme="majorBidi" w:cstheme="majorBidi"/>
          <w:sz w:val="32"/>
          <w:szCs w:val="32"/>
          <w:lang w:bidi="he-IL"/>
        </w:rPr>
        <w:t>unless necessary for pacing in order to let the m</w:t>
      </w:r>
      <w:r w:rsidR="003F3384">
        <w:rPr>
          <w:rFonts w:asciiTheme="majorBidi" w:hAnsiTheme="majorBidi" w:cstheme="majorBidi"/>
          <w:sz w:val="32"/>
          <w:szCs w:val="32"/>
          <w:lang w:bidi="he-IL"/>
        </w:rPr>
        <w:t xml:space="preserve">ourners’ words be heard. Now the only times I say </w:t>
      </w:r>
      <w:proofErr w:type="spellStart"/>
      <w:r w:rsidR="003F3384">
        <w:rPr>
          <w:rFonts w:asciiTheme="majorBidi" w:hAnsiTheme="majorBidi" w:cstheme="majorBidi"/>
          <w:sz w:val="32"/>
          <w:szCs w:val="32"/>
          <w:lang w:bidi="he-IL"/>
        </w:rPr>
        <w:t>Kaddish</w:t>
      </w:r>
      <w:proofErr w:type="spellEnd"/>
      <w:r w:rsidR="003F3384">
        <w:rPr>
          <w:rFonts w:asciiTheme="majorBidi" w:hAnsiTheme="majorBidi" w:cstheme="majorBidi"/>
          <w:sz w:val="32"/>
          <w:szCs w:val="32"/>
          <w:lang w:bidi="he-IL"/>
        </w:rPr>
        <w:t xml:space="preserve"> are for a </w:t>
      </w:r>
      <w:r w:rsidR="003F3384">
        <w:rPr>
          <w:rFonts w:asciiTheme="majorBidi" w:hAnsiTheme="majorBidi" w:cstheme="majorBidi" w:hint="cs"/>
          <w:sz w:val="32"/>
          <w:szCs w:val="32"/>
          <w:rtl/>
          <w:lang w:bidi="he-IL"/>
        </w:rPr>
        <w:t>קדיש כללי</w:t>
      </w:r>
      <w:r w:rsidR="003F3384">
        <w:rPr>
          <w:rFonts w:asciiTheme="majorBidi" w:hAnsiTheme="majorBidi" w:cstheme="majorBidi"/>
          <w:sz w:val="32"/>
          <w:szCs w:val="32"/>
          <w:lang w:bidi="he-IL"/>
        </w:rPr>
        <w:t xml:space="preserve">, or communal </w:t>
      </w:r>
      <w:proofErr w:type="spellStart"/>
      <w:r w:rsidR="003F3384">
        <w:rPr>
          <w:rFonts w:asciiTheme="majorBidi" w:hAnsiTheme="majorBidi" w:cstheme="majorBidi"/>
          <w:sz w:val="32"/>
          <w:szCs w:val="32"/>
          <w:lang w:bidi="he-IL"/>
        </w:rPr>
        <w:t>Kaddish</w:t>
      </w:r>
      <w:proofErr w:type="spellEnd"/>
      <w:r w:rsidR="003F3384">
        <w:rPr>
          <w:rFonts w:asciiTheme="majorBidi" w:hAnsiTheme="majorBidi" w:cstheme="majorBidi"/>
          <w:sz w:val="32"/>
          <w:szCs w:val="32"/>
          <w:lang w:bidi="he-IL"/>
        </w:rPr>
        <w:t xml:space="preserve">, at </w:t>
      </w:r>
      <w:proofErr w:type="spellStart"/>
      <w:r w:rsidR="003F3384">
        <w:rPr>
          <w:rFonts w:asciiTheme="majorBidi" w:hAnsiTheme="majorBidi" w:cstheme="majorBidi"/>
          <w:sz w:val="32"/>
          <w:szCs w:val="32"/>
          <w:lang w:bidi="he-IL"/>
        </w:rPr>
        <w:t>Yizkor</w:t>
      </w:r>
      <w:proofErr w:type="spellEnd"/>
      <w:r w:rsidR="00CB24BB">
        <w:rPr>
          <w:rFonts w:asciiTheme="majorBidi" w:hAnsiTheme="majorBidi" w:cstheme="majorBidi"/>
          <w:sz w:val="32"/>
          <w:szCs w:val="32"/>
          <w:lang w:bidi="he-IL"/>
        </w:rPr>
        <w:t>,</w:t>
      </w:r>
      <w:r w:rsidR="003F3384">
        <w:rPr>
          <w:rFonts w:asciiTheme="majorBidi" w:hAnsiTheme="majorBidi" w:cstheme="majorBidi"/>
          <w:sz w:val="32"/>
          <w:szCs w:val="32"/>
          <w:lang w:bidi="he-IL"/>
        </w:rPr>
        <w:t xml:space="preserve"> Yom </w:t>
      </w:r>
      <w:proofErr w:type="spellStart"/>
      <w:r w:rsidR="003F3384">
        <w:rPr>
          <w:rFonts w:asciiTheme="majorBidi" w:hAnsiTheme="majorBidi" w:cstheme="majorBidi"/>
          <w:sz w:val="32"/>
          <w:szCs w:val="32"/>
          <w:lang w:bidi="he-IL"/>
        </w:rPr>
        <w:t>HaShoah</w:t>
      </w:r>
      <w:proofErr w:type="spellEnd"/>
      <w:r w:rsidR="003F3384">
        <w:rPr>
          <w:rFonts w:asciiTheme="majorBidi" w:hAnsiTheme="majorBidi" w:cstheme="majorBidi"/>
          <w:sz w:val="32"/>
          <w:szCs w:val="32"/>
          <w:lang w:bidi="he-IL"/>
        </w:rPr>
        <w:t>,</w:t>
      </w:r>
      <w:r w:rsidR="00CB24BB">
        <w:rPr>
          <w:rFonts w:asciiTheme="majorBidi" w:hAnsiTheme="majorBidi" w:cstheme="majorBidi"/>
          <w:sz w:val="32"/>
          <w:szCs w:val="32"/>
          <w:lang w:bidi="he-IL"/>
        </w:rPr>
        <w:t xml:space="preserve"> and 10</w:t>
      </w:r>
      <w:r w:rsidR="00CB24BB" w:rsidRPr="00CB24BB">
        <w:rPr>
          <w:rFonts w:asciiTheme="majorBidi" w:hAnsiTheme="majorBidi" w:cstheme="majorBidi"/>
          <w:sz w:val="32"/>
          <w:szCs w:val="32"/>
          <w:vertAlign w:val="superscript"/>
          <w:lang w:bidi="he-IL"/>
        </w:rPr>
        <w:t>th</w:t>
      </w:r>
      <w:r w:rsidR="00CB24BB">
        <w:rPr>
          <w:rFonts w:asciiTheme="majorBidi" w:hAnsiTheme="majorBidi" w:cstheme="majorBidi"/>
          <w:sz w:val="32"/>
          <w:szCs w:val="32"/>
          <w:lang w:bidi="he-IL"/>
        </w:rPr>
        <w:t xml:space="preserve"> of Tevet,</w:t>
      </w:r>
      <w:r w:rsidR="003F3384">
        <w:rPr>
          <w:rFonts w:asciiTheme="majorBidi" w:hAnsiTheme="majorBidi" w:cstheme="majorBidi"/>
          <w:sz w:val="32"/>
          <w:szCs w:val="32"/>
          <w:lang w:bidi="he-IL"/>
        </w:rPr>
        <w:t xml:space="preserve"> so as to</w:t>
      </w:r>
      <w:r w:rsidR="00CB24BB">
        <w:rPr>
          <w:rFonts w:asciiTheme="majorBidi" w:hAnsiTheme="majorBidi" w:cstheme="majorBidi"/>
          <w:sz w:val="32"/>
          <w:szCs w:val="32"/>
          <w:lang w:bidi="he-IL"/>
        </w:rPr>
        <w:t xml:space="preserve"> </w:t>
      </w:r>
      <w:r w:rsidR="003F3384">
        <w:rPr>
          <w:rFonts w:asciiTheme="majorBidi" w:hAnsiTheme="majorBidi" w:cstheme="majorBidi"/>
          <w:sz w:val="32"/>
          <w:szCs w:val="32"/>
          <w:lang w:bidi="he-IL"/>
        </w:rPr>
        <w:t xml:space="preserve">remember </w:t>
      </w:r>
      <w:r w:rsidR="00CB24BB">
        <w:rPr>
          <w:rFonts w:asciiTheme="majorBidi" w:hAnsiTheme="majorBidi" w:cstheme="majorBidi"/>
          <w:sz w:val="32"/>
          <w:szCs w:val="32"/>
          <w:lang w:bidi="he-IL"/>
        </w:rPr>
        <w:t xml:space="preserve">both </w:t>
      </w:r>
      <w:r w:rsidR="003F3384">
        <w:rPr>
          <w:rFonts w:asciiTheme="majorBidi" w:hAnsiTheme="majorBidi" w:cstheme="majorBidi"/>
          <w:sz w:val="32"/>
          <w:szCs w:val="32"/>
          <w:lang w:bidi="he-IL"/>
        </w:rPr>
        <w:t xml:space="preserve">loved ones who died and fellow Jews and family members who were </w:t>
      </w:r>
      <w:r w:rsidR="00CB24BB">
        <w:rPr>
          <w:rFonts w:asciiTheme="majorBidi" w:hAnsiTheme="majorBidi" w:cstheme="majorBidi"/>
          <w:sz w:val="32"/>
          <w:szCs w:val="32"/>
          <w:lang w:bidi="he-IL"/>
        </w:rPr>
        <w:t>murdered</w:t>
      </w:r>
      <w:r w:rsidR="003F3384">
        <w:rPr>
          <w:rFonts w:asciiTheme="majorBidi" w:hAnsiTheme="majorBidi" w:cstheme="majorBidi"/>
          <w:sz w:val="32"/>
          <w:szCs w:val="32"/>
          <w:lang w:bidi="he-IL"/>
        </w:rPr>
        <w:t xml:space="preserve"> solely because of their religion. It feels dignified to voice the </w:t>
      </w:r>
      <w:proofErr w:type="spellStart"/>
      <w:r w:rsidR="003F3384">
        <w:rPr>
          <w:rFonts w:asciiTheme="majorBidi" w:hAnsiTheme="majorBidi" w:cstheme="majorBidi"/>
          <w:sz w:val="32"/>
          <w:szCs w:val="32"/>
          <w:lang w:bidi="he-IL"/>
        </w:rPr>
        <w:t>Kaddish</w:t>
      </w:r>
      <w:proofErr w:type="spellEnd"/>
      <w:r w:rsidR="003F3384">
        <w:rPr>
          <w:rFonts w:asciiTheme="majorBidi" w:hAnsiTheme="majorBidi" w:cstheme="majorBidi"/>
          <w:sz w:val="32"/>
          <w:szCs w:val="32"/>
          <w:lang w:bidi="he-IL"/>
        </w:rPr>
        <w:t xml:space="preserve"> to remember them and hold them in our hearts.</w:t>
      </w:r>
    </w:p>
    <w:p w:rsidR="003F3384" w:rsidRPr="00D71FE6" w:rsidRDefault="003F3384" w:rsidP="00CB24BB">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 xml:space="preserve">I hope that this Passover holiday </w:t>
      </w:r>
      <w:r w:rsidR="00CB24BB">
        <w:rPr>
          <w:rFonts w:asciiTheme="majorBidi" w:hAnsiTheme="majorBidi" w:cstheme="majorBidi"/>
          <w:sz w:val="32"/>
          <w:szCs w:val="32"/>
          <w:lang w:bidi="he-IL"/>
        </w:rPr>
        <w:t>has been</w:t>
      </w:r>
      <w:r>
        <w:rPr>
          <w:rFonts w:asciiTheme="majorBidi" w:hAnsiTheme="majorBidi" w:cstheme="majorBidi"/>
          <w:sz w:val="32"/>
          <w:szCs w:val="32"/>
          <w:lang w:bidi="he-IL"/>
        </w:rPr>
        <w:t xml:space="preserve"> a good one for you, </w:t>
      </w:r>
      <w:proofErr w:type="gramStart"/>
      <w:r>
        <w:rPr>
          <w:rFonts w:asciiTheme="majorBidi" w:hAnsiTheme="majorBidi" w:cstheme="majorBidi"/>
          <w:sz w:val="32"/>
          <w:szCs w:val="32"/>
          <w:lang w:bidi="he-IL"/>
        </w:rPr>
        <w:t>both celebratory</w:t>
      </w:r>
      <w:proofErr w:type="gramEnd"/>
      <w:r>
        <w:rPr>
          <w:rFonts w:asciiTheme="majorBidi" w:hAnsiTheme="majorBidi" w:cstheme="majorBidi"/>
          <w:sz w:val="32"/>
          <w:szCs w:val="32"/>
          <w:lang w:bidi="he-IL"/>
        </w:rPr>
        <w:t xml:space="preserve"> and reflective, appreciating that we have reached this point again in our cyclical calendar. Let us now pause to remember the loved ones who shaped us into being who we are, who paved the way for us to follow, </w:t>
      </w:r>
      <w:proofErr w:type="gramStart"/>
      <w:r>
        <w:rPr>
          <w:rFonts w:asciiTheme="majorBidi" w:hAnsiTheme="majorBidi" w:cstheme="majorBidi"/>
          <w:sz w:val="32"/>
          <w:szCs w:val="32"/>
          <w:lang w:bidi="he-IL"/>
        </w:rPr>
        <w:t>whose</w:t>
      </w:r>
      <w:proofErr w:type="gramEnd"/>
      <w:r>
        <w:rPr>
          <w:rFonts w:asciiTheme="majorBidi" w:hAnsiTheme="majorBidi" w:cstheme="majorBidi"/>
          <w:sz w:val="32"/>
          <w:szCs w:val="32"/>
          <w:lang w:bidi="he-IL"/>
        </w:rPr>
        <w:t xml:space="preserve"> inspiration we turn to when we have a difficult decision to make and whose wisdom guides our spirits. Before beginning </w:t>
      </w:r>
      <w:proofErr w:type="spellStart"/>
      <w:r>
        <w:rPr>
          <w:rFonts w:asciiTheme="majorBidi" w:hAnsiTheme="majorBidi" w:cstheme="majorBidi"/>
          <w:sz w:val="32"/>
          <w:szCs w:val="32"/>
          <w:lang w:bidi="he-IL"/>
        </w:rPr>
        <w:t>Yizkor</w:t>
      </w:r>
      <w:proofErr w:type="spellEnd"/>
      <w:r>
        <w:rPr>
          <w:rFonts w:asciiTheme="majorBidi" w:hAnsiTheme="majorBidi" w:cstheme="majorBidi"/>
          <w:sz w:val="32"/>
          <w:szCs w:val="32"/>
          <w:lang w:bidi="he-IL"/>
        </w:rPr>
        <w:t xml:space="preserve"> I ask that we all turn </w:t>
      </w:r>
      <w:r w:rsidR="00CB24BB">
        <w:rPr>
          <w:rFonts w:asciiTheme="majorBidi" w:hAnsiTheme="majorBidi" w:cstheme="majorBidi"/>
          <w:sz w:val="32"/>
          <w:szCs w:val="32"/>
          <w:lang w:bidi="he-IL"/>
        </w:rPr>
        <w:t xml:space="preserve">in your new </w:t>
      </w:r>
      <w:proofErr w:type="spellStart"/>
      <w:r w:rsidR="00CB24BB">
        <w:rPr>
          <w:rFonts w:asciiTheme="majorBidi" w:hAnsiTheme="majorBidi" w:cstheme="majorBidi"/>
          <w:sz w:val="32"/>
          <w:szCs w:val="32"/>
          <w:lang w:bidi="he-IL"/>
        </w:rPr>
        <w:t>Yizkor</w:t>
      </w:r>
      <w:proofErr w:type="spellEnd"/>
      <w:r w:rsidR="00CB24BB">
        <w:rPr>
          <w:rFonts w:asciiTheme="majorBidi" w:hAnsiTheme="majorBidi" w:cstheme="majorBidi"/>
          <w:sz w:val="32"/>
          <w:szCs w:val="32"/>
          <w:lang w:bidi="he-IL"/>
        </w:rPr>
        <w:t xml:space="preserve"> booklets to Page 16</w:t>
      </w:r>
      <w:r w:rsidR="00123E7E">
        <w:rPr>
          <w:rFonts w:asciiTheme="majorBidi" w:hAnsiTheme="majorBidi" w:cstheme="majorBidi"/>
          <w:sz w:val="32"/>
          <w:szCs w:val="32"/>
          <w:lang w:bidi="he-IL"/>
        </w:rPr>
        <w:t xml:space="preserve"> as we read </w:t>
      </w:r>
      <w:r w:rsidR="00CB24BB">
        <w:rPr>
          <w:rFonts w:asciiTheme="majorBidi" w:hAnsiTheme="majorBidi" w:cstheme="majorBidi"/>
          <w:sz w:val="32"/>
          <w:szCs w:val="32"/>
          <w:lang w:bidi="he-IL"/>
        </w:rPr>
        <w:t xml:space="preserve">responsively </w:t>
      </w:r>
      <w:bookmarkStart w:id="0" w:name="_GoBack"/>
      <w:bookmarkEnd w:id="0"/>
      <w:r w:rsidR="00123E7E">
        <w:rPr>
          <w:rFonts w:asciiTheme="majorBidi" w:hAnsiTheme="majorBidi" w:cstheme="majorBidi"/>
          <w:sz w:val="32"/>
          <w:szCs w:val="32"/>
          <w:lang w:bidi="he-IL"/>
        </w:rPr>
        <w:t>the prayer “As We Remember Them.”</w:t>
      </w:r>
      <w:r>
        <w:rPr>
          <w:rFonts w:asciiTheme="majorBidi" w:hAnsiTheme="majorBidi" w:cstheme="majorBidi"/>
          <w:sz w:val="32"/>
          <w:szCs w:val="32"/>
          <w:lang w:bidi="he-IL"/>
        </w:rPr>
        <w:t xml:space="preserve"> </w:t>
      </w:r>
    </w:p>
    <w:sectPr w:rsidR="003F3384" w:rsidRPr="00D71FE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7E17" w:rsidRDefault="00C27E17" w:rsidP="00D71FE6">
      <w:pPr>
        <w:spacing w:after="0" w:line="240" w:lineRule="auto"/>
      </w:pPr>
      <w:r>
        <w:separator/>
      </w:r>
    </w:p>
  </w:endnote>
  <w:endnote w:type="continuationSeparator" w:id="0">
    <w:p w:rsidR="00C27E17" w:rsidRDefault="00C27E17" w:rsidP="00D71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6150558"/>
      <w:docPartObj>
        <w:docPartGallery w:val="Page Numbers (Bottom of Page)"/>
        <w:docPartUnique/>
      </w:docPartObj>
    </w:sdtPr>
    <w:sdtEndPr>
      <w:rPr>
        <w:noProof/>
      </w:rPr>
    </w:sdtEndPr>
    <w:sdtContent>
      <w:p w:rsidR="00304A98" w:rsidRDefault="00304A98">
        <w:pPr>
          <w:pStyle w:val="Footer"/>
          <w:jc w:val="right"/>
        </w:pPr>
        <w:r>
          <w:fldChar w:fldCharType="begin"/>
        </w:r>
        <w:r>
          <w:instrText xml:space="preserve"> PAGE   \* MERGEFORMAT </w:instrText>
        </w:r>
        <w:r>
          <w:fldChar w:fldCharType="separate"/>
        </w:r>
        <w:r w:rsidR="00CB24BB">
          <w:rPr>
            <w:noProof/>
          </w:rPr>
          <w:t>5</w:t>
        </w:r>
        <w:r>
          <w:rPr>
            <w:noProof/>
          </w:rPr>
          <w:fldChar w:fldCharType="end"/>
        </w:r>
      </w:p>
    </w:sdtContent>
  </w:sdt>
  <w:p w:rsidR="00304A98" w:rsidRDefault="00304A9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7E17" w:rsidRDefault="00C27E17" w:rsidP="00D71FE6">
      <w:pPr>
        <w:spacing w:after="0" w:line="240" w:lineRule="auto"/>
      </w:pPr>
      <w:r>
        <w:separator/>
      </w:r>
    </w:p>
  </w:footnote>
  <w:footnote w:type="continuationSeparator" w:id="0">
    <w:p w:rsidR="00C27E17" w:rsidRDefault="00C27E17" w:rsidP="00D71FE6">
      <w:pPr>
        <w:spacing w:after="0" w:line="240" w:lineRule="auto"/>
      </w:pPr>
      <w:r>
        <w:continuationSeparator/>
      </w:r>
    </w:p>
  </w:footnote>
  <w:footnote w:id="1">
    <w:p w:rsidR="00D71FE6" w:rsidRPr="00D71FE6" w:rsidRDefault="00D71FE6" w:rsidP="00D71FE6">
      <w:pPr>
        <w:pStyle w:val="FootnoteText"/>
        <w:ind w:firstLine="720"/>
      </w:pPr>
      <w:r>
        <w:rPr>
          <w:rStyle w:val="FootnoteReference"/>
        </w:rPr>
        <w:footnoteRef/>
      </w:r>
      <w:r>
        <w:t xml:space="preserve"> </w:t>
      </w:r>
      <w:proofErr w:type="gramStart"/>
      <w:r>
        <w:t xml:space="preserve">Lucille Frenkel, “Voicing the Mourners </w:t>
      </w:r>
      <w:proofErr w:type="spellStart"/>
      <w:r>
        <w:t>Kaddish</w:t>
      </w:r>
      <w:proofErr w:type="spellEnd"/>
      <w:r>
        <w:t xml:space="preserve"> for My Mothers Yahrzeit.”</w:t>
      </w:r>
      <w:proofErr w:type="gramEnd"/>
      <w:r>
        <w:t xml:space="preserve"> </w:t>
      </w:r>
      <w:proofErr w:type="gramStart"/>
      <w:r>
        <w:t xml:space="preserve">In </w:t>
      </w:r>
      <w:r>
        <w:rPr>
          <w:i/>
          <w:iCs/>
        </w:rPr>
        <w:t xml:space="preserve">A Jewish Adventure </w:t>
      </w:r>
      <w:r>
        <w:t>(Milwaukee, WI: The Eternity Press, 1983), p. 120.</w:t>
      </w:r>
      <w:proofErr w:type="gramEnd"/>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FE6"/>
    <w:rsid w:val="00123E7E"/>
    <w:rsid w:val="00304A98"/>
    <w:rsid w:val="003F3384"/>
    <w:rsid w:val="0049587C"/>
    <w:rsid w:val="005E5619"/>
    <w:rsid w:val="007052D5"/>
    <w:rsid w:val="00814AA8"/>
    <w:rsid w:val="00BC2CE5"/>
    <w:rsid w:val="00C27E17"/>
    <w:rsid w:val="00CB24BB"/>
    <w:rsid w:val="00D71FE6"/>
    <w:rsid w:val="00F3729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71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71FE6"/>
    <w:rPr>
      <w:sz w:val="20"/>
      <w:szCs w:val="20"/>
    </w:rPr>
  </w:style>
  <w:style w:type="character" w:styleId="FootnoteReference">
    <w:name w:val="footnote reference"/>
    <w:basedOn w:val="DefaultParagraphFont"/>
    <w:uiPriority w:val="99"/>
    <w:semiHidden/>
    <w:unhideWhenUsed/>
    <w:rsid w:val="00D71FE6"/>
    <w:rPr>
      <w:vertAlign w:val="superscript"/>
    </w:rPr>
  </w:style>
  <w:style w:type="paragraph" w:styleId="Header">
    <w:name w:val="header"/>
    <w:basedOn w:val="Normal"/>
    <w:link w:val="HeaderChar"/>
    <w:uiPriority w:val="99"/>
    <w:unhideWhenUsed/>
    <w:rsid w:val="00304A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4A98"/>
  </w:style>
  <w:style w:type="paragraph" w:styleId="Footer">
    <w:name w:val="footer"/>
    <w:basedOn w:val="Normal"/>
    <w:link w:val="FooterChar"/>
    <w:uiPriority w:val="99"/>
    <w:unhideWhenUsed/>
    <w:rsid w:val="00304A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4A9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71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71FE6"/>
    <w:rPr>
      <w:sz w:val="20"/>
      <w:szCs w:val="20"/>
    </w:rPr>
  </w:style>
  <w:style w:type="character" w:styleId="FootnoteReference">
    <w:name w:val="footnote reference"/>
    <w:basedOn w:val="DefaultParagraphFont"/>
    <w:uiPriority w:val="99"/>
    <w:semiHidden/>
    <w:unhideWhenUsed/>
    <w:rsid w:val="00D71FE6"/>
    <w:rPr>
      <w:vertAlign w:val="superscript"/>
    </w:rPr>
  </w:style>
  <w:style w:type="paragraph" w:styleId="Header">
    <w:name w:val="header"/>
    <w:basedOn w:val="Normal"/>
    <w:link w:val="HeaderChar"/>
    <w:uiPriority w:val="99"/>
    <w:unhideWhenUsed/>
    <w:rsid w:val="00304A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4A98"/>
  </w:style>
  <w:style w:type="paragraph" w:styleId="Footer">
    <w:name w:val="footer"/>
    <w:basedOn w:val="Normal"/>
    <w:link w:val="FooterChar"/>
    <w:uiPriority w:val="99"/>
    <w:unhideWhenUsed/>
    <w:rsid w:val="00304A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4A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25ADCC-1F18-459B-A1B7-F678D05A8F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5</Pages>
  <Words>636</Words>
  <Characters>3631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5</cp:revision>
  <dcterms:created xsi:type="dcterms:W3CDTF">2018-02-13T20:18:00Z</dcterms:created>
  <dcterms:modified xsi:type="dcterms:W3CDTF">2018-04-09T14:49:00Z</dcterms:modified>
</cp:coreProperties>
</file>