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52D5" w:rsidRDefault="00F368C4" w:rsidP="00F368C4">
      <w:pPr>
        <w:jc w:val="center"/>
        <w:rPr>
          <w:rFonts w:asciiTheme="majorBidi" w:hAnsiTheme="majorBidi" w:cstheme="majorBidi"/>
          <w:sz w:val="48"/>
          <w:szCs w:val="48"/>
        </w:rPr>
      </w:pPr>
      <w:bookmarkStart w:id="0" w:name="_GoBack"/>
      <w:r>
        <w:rPr>
          <w:rFonts w:asciiTheme="majorBidi" w:hAnsiTheme="majorBidi" w:cstheme="majorBidi"/>
          <w:sz w:val="48"/>
          <w:szCs w:val="48"/>
        </w:rPr>
        <w:t>Walking in My Ways</w:t>
      </w:r>
    </w:p>
    <w:p w:rsidR="006B6037" w:rsidRDefault="00F368C4" w:rsidP="003C609F">
      <w:pPr>
        <w:spacing w:line="480" w:lineRule="auto"/>
        <w:rPr>
          <w:rFonts w:asciiTheme="majorBidi" w:hAnsiTheme="majorBidi" w:cstheme="majorBidi"/>
          <w:sz w:val="32"/>
          <w:szCs w:val="32"/>
          <w:lang w:bidi="he-IL"/>
        </w:rPr>
      </w:pPr>
      <w:r>
        <w:rPr>
          <w:rFonts w:asciiTheme="majorBidi" w:hAnsiTheme="majorBidi" w:cstheme="majorBidi" w:hint="cs"/>
          <w:sz w:val="32"/>
          <w:szCs w:val="32"/>
          <w:rtl/>
          <w:lang w:bidi="he-IL"/>
        </w:rPr>
        <w:t>אם בחקותי תלכו</w:t>
      </w:r>
      <w:r>
        <w:rPr>
          <w:rFonts w:asciiTheme="majorBidi" w:hAnsiTheme="majorBidi" w:cstheme="majorBidi"/>
          <w:sz w:val="32"/>
          <w:szCs w:val="32"/>
          <w:lang w:bidi="he-IL"/>
        </w:rPr>
        <w:t xml:space="preserve">-if you </w:t>
      </w:r>
      <w:r w:rsidR="003524AE">
        <w:rPr>
          <w:rFonts w:asciiTheme="majorBidi" w:hAnsiTheme="majorBidi" w:cstheme="majorBidi"/>
          <w:sz w:val="32"/>
          <w:szCs w:val="32"/>
          <w:lang w:bidi="he-IL"/>
        </w:rPr>
        <w:t>follow my laws.</w:t>
      </w:r>
      <w:r>
        <w:rPr>
          <w:rStyle w:val="FootnoteReference"/>
          <w:rFonts w:asciiTheme="majorBidi" w:hAnsiTheme="majorBidi" w:cstheme="majorBidi"/>
          <w:sz w:val="32"/>
          <w:szCs w:val="32"/>
          <w:lang w:bidi="he-IL"/>
        </w:rPr>
        <w:footnoteReference w:id="1"/>
      </w:r>
      <w:r>
        <w:rPr>
          <w:rFonts w:asciiTheme="majorBidi" w:hAnsiTheme="majorBidi" w:cstheme="majorBidi"/>
          <w:sz w:val="32"/>
          <w:szCs w:val="32"/>
          <w:lang w:bidi="he-IL"/>
        </w:rPr>
        <w:t xml:space="preserve"> </w:t>
      </w:r>
      <w:r w:rsidR="003524AE">
        <w:rPr>
          <w:rFonts w:asciiTheme="majorBidi" w:hAnsiTheme="majorBidi" w:cstheme="majorBidi"/>
          <w:sz w:val="32"/>
          <w:szCs w:val="32"/>
          <w:lang w:bidi="he-IL"/>
        </w:rPr>
        <w:t xml:space="preserve">Why do we need to follow G-d’s laws? Why can’t we just do whatever we want when we want to? The reason given by Rashi is </w:t>
      </w:r>
      <w:r w:rsidR="006B6037">
        <w:rPr>
          <w:rFonts w:asciiTheme="majorBidi" w:hAnsiTheme="majorBidi" w:cstheme="majorBidi" w:hint="cs"/>
          <w:sz w:val="32"/>
          <w:szCs w:val="32"/>
          <w:rtl/>
          <w:lang w:bidi="he-IL"/>
        </w:rPr>
        <w:t>הוו עמלים בתורה לשמור ולקיים</w:t>
      </w:r>
      <w:r w:rsidR="006B6037">
        <w:rPr>
          <w:rStyle w:val="FootnoteReference"/>
          <w:rFonts w:asciiTheme="majorBidi" w:hAnsiTheme="majorBidi" w:cstheme="majorBidi"/>
          <w:sz w:val="32"/>
          <w:szCs w:val="32"/>
          <w:rtl/>
          <w:lang w:bidi="he-IL"/>
        </w:rPr>
        <w:footnoteReference w:id="2"/>
      </w:r>
      <w:r w:rsidR="006B6037">
        <w:rPr>
          <w:rFonts w:asciiTheme="majorBidi" w:hAnsiTheme="majorBidi" w:cstheme="majorBidi"/>
          <w:sz w:val="32"/>
          <w:szCs w:val="32"/>
          <w:lang w:bidi="he-IL"/>
        </w:rPr>
        <w:t>, labor in the Torah to gu</w:t>
      </w:r>
      <w:r w:rsidR="003C609F">
        <w:rPr>
          <w:rFonts w:asciiTheme="majorBidi" w:hAnsiTheme="majorBidi" w:cstheme="majorBidi"/>
          <w:sz w:val="32"/>
          <w:szCs w:val="32"/>
          <w:lang w:bidi="he-IL"/>
        </w:rPr>
        <w:t>ard and establish it. T</w:t>
      </w:r>
      <w:r w:rsidR="006B6037">
        <w:rPr>
          <w:rFonts w:asciiTheme="majorBidi" w:hAnsiTheme="majorBidi" w:cstheme="majorBidi"/>
          <w:sz w:val="32"/>
          <w:szCs w:val="32"/>
          <w:lang w:bidi="he-IL"/>
        </w:rPr>
        <w:t xml:space="preserve">hat the word “labor,” or </w:t>
      </w:r>
      <w:r w:rsidR="006B6037">
        <w:rPr>
          <w:rFonts w:asciiTheme="majorBidi" w:hAnsiTheme="majorBidi" w:cstheme="majorBidi" w:hint="cs"/>
          <w:sz w:val="32"/>
          <w:szCs w:val="32"/>
          <w:rtl/>
          <w:lang w:bidi="he-IL"/>
        </w:rPr>
        <w:t>עמל</w:t>
      </w:r>
      <w:r w:rsidR="006B6037">
        <w:rPr>
          <w:rFonts w:asciiTheme="majorBidi" w:hAnsiTheme="majorBidi" w:cstheme="majorBidi"/>
          <w:sz w:val="32"/>
          <w:szCs w:val="32"/>
          <w:lang w:bidi="he-IL"/>
        </w:rPr>
        <w:t xml:space="preserve">, is used is not by accident: living a life of Torah requires a tremendous amount of work. We know that in order to master something, one needs to practice-often over and over again. Seforno expands on this thought when he comments </w:t>
      </w:r>
      <w:r w:rsidR="006B6037">
        <w:rPr>
          <w:rFonts w:asciiTheme="majorBidi" w:hAnsiTheme="majorBidi" w:cstheme="majorBidi" w:hint="cs"/>
          <w:sz w:val="32"/>
          <w:szCs w:val="32"/>
          <w:rtl/>
          <w:lang w:bidi="he-IL"/>
        </w:rPr>
        <w:t>חוקות הם גזרות מלך שינהג האדם בהם בשתדלות עסקי חייו, והתנהג בהם יקרא הליכה</w:t>
      </w:r>
      <w:r w:rsidR="006B6037">
        <w:rPr>
          <w:rStyle w:val="FootnoteReference"/>
          <w:rFonts w:asciiTheme="majorBidi" w:hAnsiTheme="majorBidi" w:cstheme="majorBidi"/>
          <w:sz w:val="32"/>
          <w:szCs w:val="32"/>
          <w:rtl/>
          <w:lang w:bidi="he-IL"/>
        </w:rPr>
        <w:footnoteReference w:id="3"/>
      </w:r>
      <w:r w:rsidR="006B6037">
        <w:rPr>
          <w:rFonts w:asciiTheme="majorBidi" w:hAnsiTheme="majorBidi" w:cstheme="majorBidi"/>
          <w:sz w:val="32"/>
          <w:szCs w:val="32"/>
          <w:lang w:bidi="he-IL"/>
        </w:rPr>
        <w:t xml:space="preserve">. The laws are the decrees of the King that a person behaves by </w:t>
      </w:r>
      <w:r w:rsidR="003C609F">
        <w:rPr>
          <w:rFonts w:asciiTheme="majorBidi" w:hAnsiTheme="majorBidi" w:cstheme="majorBidi"/>
          <w:sz w:val="32"/>
          <w:szCs w:val="32"/>
          <w:lang w:bidi="he-IL"/>
        </w:rPr>
        <w:t>exerting effort</w:t>
      </w:r>
      <w:r w:rsidR="006B6037">
        <w:rPr>
          <w:rFonts w:asciiTheme="majorBidi" w:hAnsiTheme="majorBidi" w:cstheme="majorBidi"/>
          <w:sz w:val="32"/>
          <w:szCs w:val="32"/>
          <w:lang w:bidi="he-IL"/>
        </w:rPr>
        <w:t xml:space="preserve"> in the affairs of his life, and one who behaving in accordance with them is called “walking.” In life we can take numerous</w:t>
      </w:r>
      <w:r w:rsidR="003C609F">
        <w:rPr>
          <w:rFonts w:asciiTheme="majorBidi" w:hAnsiTheme="majorBidi" w:cstheme="majorBidi"/>
          <w:sz w:val="32"/>
          <w:szCs w:val="32"/>
          <w:lang w:bidi="he-IL"/>
        </w:rPr>
        <w:t>,</w:t>
      </w:r>
      <w:r w:rsidR="006B6037">
        <w:rPr>
          <w:rFonts w:asciiTheme="majorBidi" w:hAnsiTheme="majorBidi" w:cstheme="majorBidi"/>
          <w:sz w:val="32"/>
          <w:szCs w:val="32"/>
          <w:lang w:bidi="he-IL"/>
        </w:rPr>
        <w:t xml:space="preserve"> di</w:t>
      </w:r>
      <w:r w:rsidR="003C609F">
        <w:rPr>
          <w:rFonts w:asciiTheme="majorBidi" w:hAnsiTheme="majorBidi" w:cstheme="majorBidi"/>
          <w:sz w:val="32"/>
          <w:szCs w:val="32"/>
          <w:lang w:bidi="he-IL"/>
        </w:rPr>
        <w:t>verse</w:t>
      </w:r>
      <w:r w:rsidR="006B6037">
        <w:rPr>
          <w:rFonts w:asciiTheme="majorBidi" w:hAnsiTheme="majorBidi" w:cstheme="majorBidi"/>
          <w:sz w:val="32"/>
          <w:szCs w:val="32"/>
          <w:lang w:bidi="he-IL"/>
        </w:rPr>
        <w:t xml:space="preserve"> paths</w:t>
      </w:r>
      <w:r w:rsidR="003C609F">
        <w:rPr>
          <w:rFonts w:asciiTheme="majorBidi" w:hAnsiTheme="majorBidi" w:cstheme="majorBidi"/>
          <w:sz w:val="32"/>
          <w:szCs w:val="32"/>
          <w:lang w:bidi="he-IL"/>
        </w:rPr>
        <w:t>,</w:t>
      </w:r>
      <w:r w:rsidR="006B6037">
        <w:rPr>
          <w:rFonts w:asciiTheme="majorBidi" w:hAnsiTheme="majorBidi" w:cstheme="majorBidi"/>
          <w:sz w:val="32"/>
          <w:szCs w:val="32"/>
          <w:lang w:bidi="he-IL"/>
        </w:rPr>
        <w:t xml:space="preserve"> </w:t>
      </w:r>
      <w:r w:rsidR="003C609F">
        <w:rPr>
          <w:rFonts w:asciiTheme="majorBidi" w:hAnsiTheme="majorBidi" w:cstheme="majorBidi"/>
          <w:sz w:val="32"/>
          <w:szCs w:val="32"/>
          <w:lang w:bidi="he-IL"/>
        </w:rPr>
        <w:t>yet</w:t>
      </w:r>
      <w:r w:rsidR="006B6037">
        <w:rPr>
          <w:rFonts w:asciiTheme="majorBidi" w:hAnsiTheme="majorBidi" w:cstheme="majorBidi"/>
          <w:sz w:val="32"/>
          <w:szCs w:val="32"/>
          <w:lang w:bidi="he-IL"/>
        </w:rPr>
        <w:t xml:space="preserve"> through </w:t>
      </w:r>
      <w:r w:rsidR="003C609F">
        <w:rPr>
          <w:rFonts w:asciiTheme="majorBidi" w:hAnsiTheme="majorBidi" w:cstheme="majorBidi"/>
          <w:sz w:val="32"/>
          <w:szCs w:val="32"/>
          <w:lang w:bidi="he-IL"/>
        </w:rPr>
        <w:t xml:space="preserve">following </w:t>
      </w:r>
      <w:r w:rsidR="006B6037">
        <w:rPr>
          <w:rFonts w:asciiTheme="majorBidi" w:hAnsiTheme="majorBidi" w:cstheme="majorBidi"/>
          <w:sz w:val="32"/>
          <w:szCs w:val="32"/>
          <w:lang w:bidi="he-IL"/>
        </w:rPr>
        <w:t>the structure of Jewish law and tradition, we will walk down the correct path.</w:t>
      </w:r>
    </w:p>
    <w:p w:rsidR="006B6037" w:rsidRDefault="006B6037" w:rsidP="003C609F">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Who sets the guidelines for the path down which we walk? When we are children, from babies until our B’nai Mitzvah (though for some it </w:t>
      </w:r>
      <w:r>
        <w:rPr>
          <w:rFonts w:asciiTheme="majorBidi" w:hAnsiTheme="majorBidi" w:cstheme="majorBidi"/>
          <w:sz w:val="32"/>
          <w:szCs w:val="32"/>
          <w:lang w:bidi="he-IL"/>
        </w:rPr>
        <w:lastRenderedPageBreak/>
        <w:t xml:space="preserve">never ends) the ones setting those rules are our parents. At times the rules might seem overly restrictive, yet they are there for our protection. When one gets older, however, </w:t>
      </w:r>
      <w:r w:rsidR="00FD023D">
        <w:rPr>
          <w:rFonts w:asciiTheme="majorBidi" w:hAnsiTheme="majorBidi" w:cstheme="majorBidi"/>
          <w:sz w:val="32"/>
          <w:szCs w:val="32"/>
          <w:lang w:bidi="he-IL"/>
        </w:rPr>
        <w:t xml:space="preserve">we set those rules in how we live our lives each and every day. </w:t>
      </w:r>
      <w:r w:rsidR="003C609F">
        <w:rPr>
          <w:rFonts w:asciiTheme="majorBidi" w:hAnsiTheme="majorBidi" w:cstheme="majorBidi"/>
          <w:sz w:val="32"/>
          <w:szCs w:val="32"/>
          <w:lang w:bidi="he-IL"/>
        </w:rPr>
        <w:t>G-d willing</w:t>
      </w:r>
      <w:r w:rsidR="00FD023D">
        <w:rPr>
          <w:rFonts w:asciiTheme="majorBidi" w:hAnsiTheme="majorBidi" w:cstheme="majorBidi"/>
          <w:sz w:val="32"/>
          <w:szCs w:val="32"/>
          <w:lang w:bidi="he-IL"/>
        </w:rPr>
        <w:t xml:space="preserve"> our parents have set a solid foundation for us to continue, and hopefully that includes wisdom from Torah and from Judaism. At the same time, it is up to us as to what we do with it. </w:t>
      </w:r>
    </w:p>
    <w:p w:rsidR="003524AE" w:rsidRDefault="00F368C4" w:rsidP="003C609F">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Today we are here to celebrate the naming of a very special girl, Samantha Brooke Cohen. In looking up the origin of the name, it says that in Hebrew</w:t>
      </w:r>
      <w:r w:rsidR="003C609F">
        <w:rPr>
          <w:rFonts w:asciiTheme="majorBidi" w:hAnsiTheme="majorBidi" w:cstheme="majorBidi"/>
          <w:sz w:val="32"/>
          <w:szCs w:val="32"/>
          <w:lang w:bidi="he-IL"/>
        </w:rPr>
        <w:t xml:space="preserve"> (I think erroneously)</w:t>
      </w:r>
      <w:r>
        <w:rPr>
          <w:rFonts w:asciiTheme="majorBidi" w:hAnsiTheme="majorBidi" w:cstheme="majorBidi"/>
          <w:sz w:val="32"/>
          <w:szCs w:val="32"/>
          <w:lang w:bidi="he-IL"/>
        </w:rPr>
        <w:t xml:space="preserve"> </w:t>
      </w:r>
      <w:r w:rsidR="003C609F">
        <w:rPr>
          <w:rFonts w:asciiTheme="majorBidi" w:hAnsiTheme="majorBidi" w:cstheme="majorBidi"/>
          <w:sz w:val="32"/>
          <w:szCs w:val="32"/>
          <w:lang w:bidi="he-IL"/>
        </w:rPr>
        <w:t xml:space="preserve">that it is derived from </w:t>
      </w:r>
      <w:r w:rsidR="003C609F">
        <w:rPr>
          <w:rFonts w:asciiTheme="majorBidi" w:hAnsiTheme="majorBidi" w:cstheme="majorBidi" w:hint="cs"/>
          <w:sz w:val="32"/>
          <w:szCs w:val="32"/>
          <w:rtl/>
          <w:lang w:bidi="he-IL"/>
        </w:rPr>
        <w:t>שמוע</w:t>
      </w:r>
      <w:r w:rsidR="003C609F">
        <w:rPr>
          <w:rFonts w:asciiTheme="majorBidi" w:hAnsiTheme="majorBidi" w:cstheme="majorBidi"/>
          <w:sz w:val="32"/>
          <w:szCs w:val="32"/>
          <w:lang w:bidi="he-IL"/>
        </w:rPr>
        <w:t xml:space="preserve">, </w:t>
      </w:r>
      <w:r>
        <w:rPr>
          <w:rFonts w:asciiTheme="majorBidi" w:hAnsiTheme="majorBidi" w:cstheme="majorBidi"/>
          <w:sz w:val="32"/>
          <w:szCs w:val="32"/>
          <w:lang w:bidi="he-IL"/>
        </w:rPr>
        <w:t>“G-d heard</w:t>
      </w:r>
      <w:r w:rsidR="003524AE">
        <w:rPr>
          <w:rFonts w:asciiTheme="majorBidi" w:hAnsiTheme="majorBidi" w:cstheme="majorBidi"/>
          <w:sz w:val="32"/>
          <w:szCs w:val="32"/>
          <w:lang w:bidi="he-IL"/>
        </w:rPr>
        <w:t>,</w:t>
      </w:r>
      <w:r>
        <w:rPr>
          <w:rFonts w:asciiTheme="majorBidi" w:hAnsiTheme="majorBidi" w:cstheme="majorBidi"/>
          <w:sz w:val="32"/>
          <w:szCs w:val="32"/>
          <w:lang w:bidi="he-IL"/>
        </w:rPr>
        <w:t>”</w:t>
      </w:r>
      <w:r w:rsidR="003524AE">
        <w:rPr>
          <w:rFonts w:asciiTheme="majorBidi" w:hAnsiTheme="majorBidi" w:cstheme="majorBidi"/>
          <w:sz w:val="32"/>
          <w:szCs w:val="32"/>
          <w:lang w:bidi="he-IL"/>
        </w:rPr>
        <w:t xml:space="preserve"> which would be</w:t>
      </w:r>
      <w:r>
        <w:rPr>
          <w:rFonts w:asciiTheme="majorBidi" w:hAnsiTheme="majorBidi" w:cstheme="majorBidi"/>
          <w:sz w:val="32"/>
          <w:szCs w:val="32"/>
          <w:lang w:bidi="he-IL"/>
        </w:rPr>
        <w:t xml:space="preserve"> a very fitting name. G-d heard your desire to have a child and gave you a beautiful baby girl. </w:t>
      </w:r>
      <w:r w:rsidR="003524AE">
        <w:rPr>
          <w:rFonts w:asciiTheme="majorBidi" w:hAnsiTheme="majorBidi" w:cstheme="majorBidi"/>
          <w:sz w:val="32"/>
          <w:szCs w:val="32"/>
          <w:lang w:bidi="he-IL"/>
        </w:rPr>
        <w:t xml:space="preserve">However, I see a better origin of the name as being </w:t>
      </w:r>
      <w:r w:rsidR="003524AE">
        <w:rPr>
          <w:rFonts w:asciiTheme="majorBidi" w:hAnsiTheme="majorBidi" w:cstheme="majorBidi" w:hint="cs"/>
          <w:sz w:val="32"/>
          <w:szCs w:val="32"/>
          <w:rtl/>
          <w:lang w:bidi="he-IL"/>
        </w:rPr>
        <w:t>סמן</w:t>
      </w:r>
      <w:r w:rsidR="003524AE">
        <w:rPr>
          <w:rFonts w:asciiTheme="majorBidi" w:hAnsiTheme="majorBidi" w:cstheme="majorBidi"/>
          <w:sz w:val="32"/>
          <w:szCs w:val="32"/>
          <w:lang w:bidi="he-IL"/>
        </w:rPr>
        <w:t>, or sign. Having a baby is one of the greatest signs of G-d’s presence in the world, especially as the child grows and learns from everything that you do, often emulating it and viewing it as an ideal. Our role as parents is a derivation from the Divine Parent, G-d.</w:t>
      </w:r>
      <w:r>
        <w:rPr>
          <w:rFonts w:asciiTheme="majorBidi" w:hAnsiTheme="majorBidi" w:cstheme="majorBidi"/>
          <w:sz w:val="32"/>
          <w:szCs w:val="32"/>
          <w:lang w:bidi="he-IL"/>
        </w:rPr>
        <w:t xml:space="preserve"> </w:t>
      </w:r>
    </w:p>
    <w:p w:rsidR="003524AE" w:rsidRDefault="003524AE" w:rsidP="003C609F">
      <w:pPr>
        <w:spacing w:line="480" w:lineRule="auto"/>
        <w:ind w:firstLine="720"/>
        <w:rPr>
          <w:rFonts w:asciiTheme="majorBidi" w:hAnsiTheme="majorBidi" w:cstheme="majorBidi"/>
          <w:sz w:val="32"/>
          <w:szCs w:val="32"/>
          <w:lang w:bidi="he-IL"/>
        </w:rPr>
      </w:pPr>
      <w:r>
        <w:rPr>
          <w:rFonts w:asciiTheme="majorBidi" w:hAnsiTheme="majorBidi" w:cstheme="majorBidi"/>
          <w:sz w:val="32"/>
          <w:szCs w:val="32"/>
          <w:lang w:bidi="he-IL"/>
        </w:rPr>
        <w:lastRenderedPageBreak/>
        <w:t xml:space="preserve">The origin of </w:t>
      </w:r>
      <w:r w:rsidR="003C609F">
        <w:rPr>
          <w:rFonts w:asciiTheme="majorBidi" w:hAnsiTheme="majorBidi" w:cstheme="majorBidi"/>
          <w:sz w:val="32"/>
          <w:szCs w:val="32"/>
          <w:lang w:bidi="he-IL"/>
        </w:rPr>
        <w:t>Brooke is a stream. We often fi</w:t>
      </w:r>
      <w:r>
        <w:rPr>
          <w:rFonts w:asciiTheme="majorBidi" w:hAnsiTheme="majorBidi" w:cstheme="majorBidi"/>
          <w:sz w:val="32"/>
          <w:szCs w:val="32"/>
          <w:lang w:bidi="he-IL"/>
        </w:rPr>
        <w:t>nd G-d’s presence in the beauty of nature. We go out to waterfalls, grand mountains</w:t>
      </w:r>
      <w:r w:rsidR="003C609F">
        <w:rPr>
          <w:rFonts w:asciiTheme="majorBidi" w:hAnsiTheme="majorBidi" w:cstheme="majorBidi"/>
          <w:sz w:val="32"/>
          <w:szCs w:val="32"/>
          <w:lang w:bidi="he-IL"/>
        </w:rPr>
        <w:t>,</w:t>
      </w:r>
      <w:r>
        <w:rPr>
          <w:rFonts w:asciiTheme="majorBidi" w:hAnsiTheme="majorBidi" w:cstheme="majorBidi"/>
          <w:sz w:val="32"/>
          <w:szCs w:val="32"/>
          <w:lang w:bidi="he-IL"/>
        </w:rPr>
        <w:t xml:space="preserve"> white-sand beaches</w:t>
      </w:r>
      <w:r w:rsidR="003C609F">
        <w:rPr>
          <w:rFonts w:asciiTheme="majorBidi" w:hAnsiTheme="majorBidi" w:cstheme="majorBidi"/>
          <w:sz w:val="32"/>
          <w:szCs w:val="32"/>
          <w:lang w:bidi="he-IL"/>
        </w:rPr>
        <w:t xml:space="preserve"> and vistas</w:t>
      </w:r>
      <w:r>
        <w:rPr>
          <w:rFonts w:asciiTheme="majorBidi" w:hAnsiTheme="majorBidi" w:cstheme="majorBidi"/>
          <w:sz w:val="32"/>
          <w:szCs w:val="32"/>
          <w:lang w:bidi="he-IL"/>
        </w:rPr>
        <w:t xml:space="preserve"> to find a sense of serenity and joy. Not so for a child, however. S/he finds beauty in almost everything, experiencing it for the first time. We know that as Samantha Brooke grows, her curiosity will continue to abound and through looking at </w:t>
      </w:r>
      <w:r w:rsidR="003C609F">
        <w:rPr>
          <w:rFonts w:asciiTheme="majorBidi" w:hAnsiTheme="majorBidi" w:cstheme="majorBidi"/>
          <w:sz w:val="32"/>
          <w:szCs w:val="32"/>
          <w:lang w:bidi="he-IL"/>
        </w:rPr>
        <w:t xml:space="preserve">you as </w:t>
      </w:r>
      <w:r>
        <w:rPr>
          <w:rFonts w:asciiTheme="majorBidi" w:hAnsiTheme="majorBidi" w:cstheme="majorBidi"/>
          <w:sz w:val="32"/>
          <w:szCs w:val="32"/>
          <w:lang w:bidi="he-IL"/>
        </w:rPr>
        <w:t xml:space="preserve">her example, you will both grow as well. </w:t>
      </w:r>
    </w:p>
    <w:p w:rsidR="003524AE" w:rsidRDefault="003524AE" w:rsidP="003C609F">
      <w:pPr>
        <w:spacing w:line="480" w:lineRule="auto"/>
        <w:ind w:firstLine="720"/>
        <w:rPr>
          <w:rFonts w:asciiTheme="majorBidi" w:hAnsiTheme="majorBidi" w:cstheme="majorBidi"/>
          <w:sz w:val="32"/>
          <w:szCs w:val="32"/>
          <w:lang w:bidi="he-IL"/>
        </w:rPr>
      </w:pPr>
      <w:r>
        <w:rPr>
          <w:rFonts w:asciiTheme="majorBidi" w:hAnsiTheme="majorBidi" w:cstheme="majorBidi"/>
          <w:sz w:val="32"/>
          <w:szCs w:val="32"/>
          <w:lang w:bidi="he-IL"/>
        </w:rPr>
        <w:t>Carl</w:t>
      </w:r>
      <w:r w:rsidR="003C609F">
        <w:rPr>
          <w:rFonts w:asciiTheme="majorBidi" w:hAnsiTheme="majorBidi" w:cstheme="majorBidi"/>
          <w:sz w:val="32"/>
          <w:szCs w:val="32"/>
          <w:lang w:bidi="he-IL"/>
        </w:rPr>
        <w:t>ee</w:t>
      </w:r>
      <w:r>
        <w:rPr>
          <w:rFonts w:asciiTheme="majorBidi" w:hAnsiTheme="majorBidi" w:cstheme="majorBidi"/>
          <w:sz w:val="32"/>
          <w:szCs w:val="32"/>
          <w:lang w:bidi="he-IL"/>
        </w:rPr>
        <w:t xml:space="preserve"> and David-we are blessed</w:t>
      </w:r>
      <w:r w:rsidR="006B6037">
        <w:rPr>
          <w:rFonts w:asciiTheme="majorBidi" w:hAnsiTheme="majorBidi" w:cstheme="majorBidi"/>
          <w:sz w:val="32"/>
          <w:szCs w:val="32"/>
          <w:lang w:bidi="he-IL"/>
        </w:rPr>
        <w:t xml:space="preserve"> to have you living back in New York after having lived in Philadelphia for a number of years. We are also honored </w:t>
      </w:r>
      <w:r>
        <w:rPr>
          <w:rFonts w:asciiTheme="majorBidi" w:hAnsiTheme="majorBidi" w:cstheme="majorBidi"/>
          <w:sz w:val="32"/>
          <w:szCs w:val="32"/>
          <w:lang w:bidi="he-IL"/>
        </w:rPr>
        <w:t xml:space="preserve">to celebrate with you </w:t>
      </w:r>
      <w:r w:rsidR="006B6037">
        <w:rPr>
          <w:rFonts w:asciiTheme="majorBidi" w:hAnsiTheme="majorBidi" w:cstheme="majorBidi"/>
          <w:sz w:val="32"/>
          <w:szCs w:val="32"/>
          <w:lang w:bidi="he-IL"/>
        </w:rPr>
        <w:t>ten</w:t>
      </w:r>
      <w:r>
        <w:rPr>
          <w:rFonts w:asciiTheme="majorBidi" w:hAnsiTheme="majorBidi" w:cstheme="majorBidi"/>
          <w:sz w:val="32"/>
          <w:szCs w:val="32"/>
          <w:lang w:bidi="he-IL"/>
        </w:rPr>
        <w:t xml:space="preserve"> months after we celebrated at</w:t>
      </w:r>
      <w:r w:rsidR="00F368C4">
        <w:rPr>
          <w:rFonts w:asciiTheme="majorBidi" w:hAnsiTheme="majorBidi" w:cstheme="majorBidi"/>
          <w:sz w:val="32"/>
          <w:szCs w:val="32"/>
          <w:lang w:bidi="he-IL"/>
        </w:rPr>
        <w:t xml:space="preserve"> Jilliane and Joshua</w:t>
      </w:r>
      <w:r>
        <w:rPr>
          <w:rFonts w:asciiTheme="majorBidi" w:hAnsiTheme="majorBidi" w:cstheme="majorBidi"/>
          <w:sz w:val="32"/>
          <w:szCs w:val="32"/>
          <w:lang w:bidi="he-IL"/>
        </w:rPr>
        <w:t xml:space="preserve">’s daughter’s baby naming. </w:t>
      </w:r>
      <w:r w:rsidR="003C609F">
        <w:rPr>
          <w:rFonts w:asciiTheme="majorBidi" w:hAnsiTheme="majorBidi" w:cstheme="majorBidi"/>
          <w:sz w:val="32"/>
          <w:szCs w:val="32"/>
          <w:lang w:bidi="he-IL"/>
        </w:rPr>
        <w:t>In addition, we</w:t>
      </w:r>
      <w:r>
        <w:rPr>
          <w:rFonts w:asciiTheme="majorBidi" w:hAnsiTheme="majorBidi" w:cstheme="majorBidi"/>
          <w:sz w:val="32"/>
          <w:szCs w:val="32"/>
          <w:lang w:bidi="he-IL"/>
        </w:rPr>
        <w:t xml:space="preserve"> are blessed to have Samantha Brooke’s</w:t>
      </w:r>
      <w:r w:rsidR="00F368C4">
        <w:rPr>
          <w:rFonts w:asciiTheme="majorBidi" w:hAnsiTheme="majorBidi" w:cstheme="majorBidi"/>
          <w:sz w:val="32"/>
          <w:szCs w:val="32"/>
          <w:lang w:bidi="he-IL"/>
        </w:rPr>
        <w:t xml:space="preserve"> grandparents Erv, Bonnie z”l, </w:t>
      </w:r>
      <w:r w:rsidR="003C609F">
        <w:rPr>
          <w:rFonts w:asciiTheme="majorBidi" w:hAnsiTheme="majorBidi" w:cstheme="majorBidi"/>
          <w:sz w:val="32"/>
          <w:szCs w:val="32"/>
          <w:lang w:bidi="he-IL"/>
        </w:rPr>
        <w:t>Robert and Marlene</w:t>
      </w:r>
      <w:r w:rsidR="00F368C4">
        <w:rPr>
          <w:rFonts w:asciiTheme="majorBidi" w:hAnsiTheme="majorBidi" w:cstheme="majorBidi"/>
          <w:sz w:val="32"/>
          <w:szCs w:val="32"/>
          <w:lang w:bidi="he-IL"/>
        </w:rPr>
        <w:t xml:space="preserve">, great-grandparents Edward and Eva, great-aunts Rosalyn and Mindy, great-uncle Andrew, aunts </w:t>
      </w:r>
      <w:r>
        <w:rPr>
          <w:rFonts w:asciiTheme="majorBidi" w:hAnsiTheme="majorBidi" w:cstheme="majorBidi"/>
          <w:sz w:val="32"/>
          <w:szCs w:val="32"/>
          <w:lang w:bidi="he-IL"/>
        </w:rPr>
        <w:t>Jilliane</w:t>
      </w:r>
      <w:r w:rsidR="00F368C4">
        <w:rPr>
          <w:rFonts w:asciiTheme="majorBidi" w:hAnsiTheme="majorBidi" w:cstheme="majorBidi"/>
          <w:sz w:val="32"/>
          <w:szCs w:val="32"/>
          <w:lang w:bidi="he-IL"/>
        </w:rPr>
        <w:t xml:space="preserve">, Rebecca and Lori, uncles </w:t>
      </w:r>
      <w:r>
        <w:rPr>
          <w:rFonts w:asciiTheme="majorBidi" w:hAnsiTheme="majorBidi" w:cstheme="majorBidi"/>
          <w:sz w:val="32"/>
          <w:szCs w:val="32"/>
          <w:lang w:bidi="he-IL"/>
        </w:rPr>
        <w:t>Joshua</w:t>
      </w:r>
      <w:r w:rsidR="00F368C4">
        <w:rPr>
          <w:rFonts w:asciiTheme="majorBidi" w:hAnsiTheme="majorBidi" w:cstheme="majorBidi"/>
          <w:sz w:val="32"/>
          <w:szCs w:val="32"/>
          <w:lang w:bidi="he-IL"/>
        </w:rPr>
        <w:t xml:space="preserve">, Douglas and Stu. </w:t>
      </w:r>
    </w:p>
    <w:p w:rsidR="00F368C4" w:rsidRDefault="003524AE" w:rsidP="003524AE">
      <w:pPr>
        <w:spacing w:line="480" w:lineRule="auto"/>
        <w:ind w:firstLine="720"/>
        <w:rPr>
          <w:rFonts w:asciiTheme="majorBidi" w:hAnsiTheme="majorBidi" w:cstheme="majorBidi"/>
          <w:sz w:val="32"/>
          <w:szCs w:val="32"/>
          <w:lang w:bidi="he-IL"/>
        </w:rPr>
      </w:pPr>
      <w:r>
        <w:rPr>
          <w:rFonts w:asciiTheme="majorBidi" w:hAnsiTheme="majorBidi" w:cstheme="majorBidi"/>
          <w:sz w:val="32"/>
          <w:szCs w:val="32"/>
          <w:lang w:bidi="he-IL"/>
        </w:rPr>
        <w:t>We gave Emily Brooke the Hebrew name</w:t>
      </w:r>
      <w:r w:rsidR="00F368C4">
        <w:rPr>
          <w:rFonts w:asciiTheme="majorBidi" w:hAnsiTheme="majorBidi" w:cstheme="majorBidi"/>
          <w:sz w:val="32"/>
          <w:szCs w:val="32"/>
          <w:lang w:bidi="he-IL"/>
        </w:rPr>
        <w:t xml:space="preserve"> </w:t>
      </w:r>
      <w:r w:rsidR="00F368C4">
        <w:rPr>
          <w:rFonts w:asciiTheme="majorBidi" w:hAnsiTheme="majorBidi" w:cstheme="majorBidi" w:hint="cs"/>
          <w:sz w:val="32"/>
          <w:szCs w:val="32"/>
          <w:rtl/>
          <w:lang w:bidi="he-IL"/>
        </w:rPr>
        <w:t>בלימע שרה</w:t>
      </w:r>
      <w:r w:rsidR="00F368C4">
        <w:rPr>
          <w:rFonts w:asciiTheme="majorBidi" w:hAnsiTheme="majorBidi" w:cstheme="majorBidi"/>
          <w:sz w:val="32"/>
          <w:szCs w:val="32"/>
          <w:lang w:bidi="he-IL"/>
        </w:rPr>
        <w:t xml:space="preserve"> after an incredible </w:t>
      </w:r>
      <w:r w:rsidR="00F368C4" w:rsidRPr="00DB6D9C">
        <w:rPr>
          <w:rFonts w:asciiTheme="majorBidi" w:hAnsiTheme="majorBidi" w:cstheme="majorBidi"/>
          <w:i/>
          <w:iCs/>
          <w:sz w:val="32"/>
          <w:szCs w:val="32"/>
          <w:lang w:bidi="he-IL"/>
        </w:rPr>
        <w:t>balabusta</w:t>
      </w:r>
      <w:r w:rsidR="00F368C4">
        <w:rPr>
          <w:rFonts w:asciiTheme="majorBidi" w:hAnsiTheme="majorBidi" w:cstheme="majorBidi"/>
          <w:i/>
          <w:iCs/>
          <w:sz w:val="32"/>
          <w:szCs w:val="32"/>
          <w:lang w:bidi="he-IL"/>
        </w:rPr>
        <w:t>,</w:t>
      </w:r>
      <w:r w:rsidR="00F368C4">
        <w:rPr>
          <w:rFonts w:asciiTheme="majorBidi" w:hAnsiTheme="majorBidi" w:cstheme="majorBidi"/>
          <w:sz w:val="32"/>
          <w:szCs w:val="32"/>
          <w:lang w:bidi="he-IL"/>
        </w:rPr>
        <w:t xml:space="preserve"> Bonnie Hoffman z”l. Blima is Yiddish for the </w:t>
      </w:r>
      <w:r w:rsidR="00F368C4">
        <w:rPr>
          <w:rFonts w:asciiTheme="majorBidi" w:hAnsiTheme="majorBidi" w:cstheme="majorBidi"/>
          <w:sz w:val="32"/>
          <w:szCs w:val="32"/>
          <w:lang w:bidi="he-IL"/>
        </w:rPr>
        <w:lastRenderedPageBreak/>
        <w:t xml:space="preserve">Hebrew Shoshana, a flower at times translated as “lily” or “rose.” Shir HaShirim contains one of my favorite expressions, </w:t>
      </w:r>
      <w:r w:rsidR="00F368C4">
        <w:rPr>
          <w:rFonts w:asciiTheme="majorBidi" w:hAnsiTheme="majorBidi" w:cstheme="majorBidi" w:hint="cs"/>
          <w:sz w:val="32"/>
          <w:szCs w:val="32"/>
          <w:rtl/>
          <w:lang w:bidi="he-IL"/>
        </w:rPr>
        <w:t>כשושנה בין החוחים</w:t>
      </w:r>
      <w:r w:rsidR="00F368C4">
        <w:rPr>
          <w:rFonts w:asciiTheme="majorBidi" w:hAnsiTheme="majorBidi" w:cstheme="majorBidi"/>
          <w:sz w:val="32"/>
          <w:szCs w:val="32"/>
          <w:lang w:bidi="he-IL"/>
        </w:rPr>
        <w:t>, like a flower amongst the thorns.</w:t>
      </w:r>
      <w:r w:rsidR="00F368C4">
        <w:rPr>
          <w:rStyle w:val="FootnoteReference"/>
          <w:rFonts w:asciiTheme="majorBidi" w:hAnsiTheme="majorBidi" w:cstheme="majorBidi"/>
          <w:sz w:val="32"/>
          <w:szCs w:val="32"/>
          <w:lang w:bidi="he-IL"/>
        </w:rPr>
        <w:footnoteReference w:id="4"/>
      </w:r>
      <w:r w:rsidR="00F368C4">
        <w:rPr>
          <w:rFonts w:asciiTheme="majorBidi" w:hAnsiTheme="majorBidi" w:cstheme="majorBidi"/>
          <w:sz w:val="32"/>
          <w:szCs w:val="32"/>
          <w:lang w:bidi="he-IL"/>
        </w:rPr>
        <w:t xml:space="preserve"> Bonnie definitely exemplified this persona, and I know </w:t>
      </w:r>
      <w:r>
        <w:rPr>
          <w:rFonts w:asciiTheme="majorBidi" w:hAnsiTheme="majorBidi" w:cstheme="majorBidi"/>
          <w:sz w:val="32"/>
          <w:szCs w:val="32"/>
          <w:lang w:bidi="he-IL"/>
        </w:rPr>
        <w:t xml:space="preserve">Samantha </w:t>
      </w:r>
      <w:r w:rsidR="00F368C4">
        <w:rPr>
          <w:rFonts w:asciiTheme="majorBidi" w:hAnsiTheme="majorBidi" w:cstheme="majorBidi"/>
          <w:sz w:val="32"/>
          <w:szCs w:val="32"/>
          <w:lang w:bidi="he-IL"/>
        </w:rPr>
        <w:t>will as well, flowering not only in terms of beauty but also in developing a strong, independent personality</w:t>
      </w:r>
      <w:r w:rsidR="003C609F">
        <w:rPr>
          <w:rFonts w:asciiTheme="majorBidi" w:hAnsiTheme="majorBidi" w:cstheme="majorBidi"/>
          <w:sz w:val="32"/>
          <w:szCs w:val="32"/>
          <w:lang w:bidi="he-IL"/>
        </w:rPr>
        <w:t>, like her grandmother</w:t>
      </w:r>
      <w:r w:rsidR="007379A4">
        <w:rPr>
          <w:rFonts w:asciiTheme="majorBidi" w:hAnsiTheme="majorBidi" w:cstheme="majorBidi"/>
          <w:sz w:val="32"/>
          <w:szCs w:val="32"/>
          <w:lang w:bidi="he-IL"/>
        </w:rPr>
        <w:t>, z”l</w:t>
      </w:r>
      <w:r w:rsidR="00F368C4">
        <w:rPr>
          <w:rFonts w:asciiTheme="majorBidi" w:hAnsiTheme="majorBidi" w:cstheme="majorBidi"/>
          <w:sz w:val="32"/>
          <w:szCs w:val="32"/>
          <w:lang w:bidi="he-IL"/>
        </w:rPr>
        <w:t xml:space="preserve">.  </w:t>
      </w:r>
    </w:p>
    <w:p w:rsidR="003524AE" w:rsidRPr="0033308C" w:rsidRDefault="003524AE" w:rsidP="003C609F">
      <w:pPr>
        <w:spacing w:line="480" w:lineRule="auto"/>
        <w:ind w:firstLine="720"/>
        <w:rPr>
          <w:rFonts w:asciiTheme="majorBidi" w:hAnsiTheme="majorBidi" w:cstheme="majorBidi"/>
          <w:sz w:val="32"/>
          <w:szCs w:val="32"/>
          <w:lang w:bidi="he-IL"/>
        </w:rPr>
      </w:pPr>
      <w:r>
        <w:rPr>
          <w:rFonts w:asciiTheme="majorBidi" w:hAnsiTheme="majorBidi" w:cstheme="majorBidi"/>
          <w:sz w:val="32"/>
          <w:szCs w:val="32"/>
          <w:lang w:bidi="he-IL"/>
        </w:rPr>
        <w:t>Mazal Tov on reaching this joyous and most beautiful day</w:t>
      </w:r>
      <w:r w:rsidR="003C609F">
        <w:rPr>
          <w:rFonts w:asciiTheme="majorBidi" w:hAnsiTheme="majorBidi" w:cstheme="majorBidi"/>
          <w:sz w:val="32"/>
          <w:szCs w:val="32"/>
          <w:lang w:bidi="he-IL"/>
        </w:rPr>
        <w:t>!</w:t>
      </w:r>
      <w:r>
        <w:rPr>
          <w:rFonts w:asciiTheme="majorBidi" w:hAnsiTheme="majorBidi" w:cstheme="majorBidi"/>
          <w:sz w:val="32"/>
          <w:szCs w:val="32"/>
          <w:lang w:bidi="he-IL"/>
        </w:rPr>
        <w:t xml:space="preserve"> To crystallize the joy of </w:t>
      </w:r>
      <w:r w:rsidR="006B6037">
        <w:rPr>
          <w:rFonts w:asciiTheme="majorBidi" w:hAnsiTheme="majorBidi" w:cstheme="majorBidi"/>
          <w:sz w:val="32"/>
          <w:szCs w:val="32"/>
          <w:lang w:bidi="he-IL"/>
        </w:rPr>
        <w:t>Samantha</w:t>
      </w:r>
      <w:r>
        <w:rPr>
          <w:rFonts w:asciiTheme="majorBidi" w:hAnsiTheme="majorBidi" w:cstheme="majorBidi"/>
          <w:sz w:val="32"/>
          <w:szCs w:val="32"/>
          <w:lang w:bidi="he-IL"/>
        </w:rPr>
        <w:t xml:space="preserve"> receiving her Hebrew name, I’d like to call </w:t>
      </w:r>
      <w:r w:rsidR="003C609F">
        <w:rPr>
          <w:rFonts w:asciiTheme="majorBidi" w:hAnsiTheme="majorBidi" w:cstheme="majorBidi"/>
          <w:sz w:val="32"/>
          <w:szCs w:val="32"/>
          <w:lang w:bidi="he-IL"/>
        </w:rPr>
        <w:t>Carlee</w:t>
      </w:r>
      <w:r w:rsidR="006B6037">
        <w:rPr>
          <w:rFonts w:asciiTheme="majorBidi" w:hAnsiTheme="majorBidi" w:cstheme="majorBidi"/>
          <w:sz w:val="32"/>
          <w:szCs w:val="32"/>
          <w:lang w:bidi="he-IL"/>
        </w:rPr>
        <w:t>, David and Samantha</w:t>
      </w:r>
      <w:r>
        <w:rPr>
          <w:rFonts w:asciiTheme="majorBidi" w:hAnsiTheme="majorBidi" w:cstheme="majorBidi"/>
          <w:sz w:val="32"/>
          <w:szCs w:val="32"/>
          <w:lang w:bidi="he-IL"/>
        </w:rPr>
        <w:t xml:space="preserve"> to the Bimah as we turn to Page 840 and continue responsively.</w:t>
      </w:r>
    </w:p>
    <w:bookmarkEnd w:id="0"/>
    <w:p w:rsidR="003524AE" w:rsidRPr="00F368C4" w:rsidRDefault="003524AE" w:rsidP="003524AE">
      <w:pPr>
        <w:spacing w:line="480" w:lineRule="auto"/>
        <w:ind w:firstLine="720"/>
        <w:rPr>
          <w:rFonts w:asciiTheme="majorBidi" w:hAnsiTheme="majorBidi" w:cstheme="majorBidi"/>
          <w:sz w:val="32"/>
          <w:szCs w:val="32"/>
          <w:lang w:bidi="he-IL"/>
        </w:rPr>
      </w:pPr>
    </w:p>
    <w:sectPr w:rsidR="003524AE" w:rsidRPr="00F368C4">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9601F" w:rsidRDefault="00C9601F" w:rsidP="00F368C4">
      <w:pPr>
        <w:spacing w:after="0" w:line="240" w:lineRule="auto"/>
      </w:pPr>
      <w:r>
        <w:separator/>
      </w:r>
    </w:p>
  </w:endnote>
  <w:endnote w:type="continuationSeparator" w:id="0">
    <w:p w:rsidR="00C9601F" w:rsidRDefault="00C9601F" w:rsidP="00F36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86840739"/>
      <w:docPartObj>
        <w:docPartGallery w:val="Page Numbers (Bottom of Page)"/>
        <w:docPartUnique/>
      </w:docPartObj>
    </w:sdtPr>
    <w:sdtEndPr>
      <w:rPr>
        <w:noProof/>
      </w:rPr>
    </w:sdtEndPr>
    <w:sdtContent>
      <w:p w:rsidR="00FD023D" w:rsidRDefault="00FD023D">
        <w:pPr>
          <w:pStyle w:val="Footer"/>
          <w:jc w:val="right"/>
        </w:pPr>
        <w:r>
          <w:fldChar w:fldCharType="begin"/>
        </w:r>
        <w:r>
          <w:instrText xml:space="preserve"> PAGE   \* MERGEFORMAT </w:instrText>
        </w:r>
        <w:r>
          <w:fldChar w:fldCharType="separate"/>
        </w:r>
        <w:r w:rsidR="007379A4">
          <w:rPr>
            <w:noProof/>
          </w:rPr>
          <w:t>1</w:t>
        </w:r>
        <w:r>
          <w:rPr>
            <w:noProof/>
          </w:rPr>
          <w:fldChar w:fldCharType="end"/>
        </w:r>
      </w:p>
    </w:sdtContent>
  </w:sdt>
  <w:p w:rsidR="00FD023D" w:rsidRDefault="00FD023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9601F" w:rsidRDefault="00C9601F" w:rsidP="00F368C4">
      <w:pPr>
        <w:spacing w:after="0" w:line="240" w:lineRule="auto"/>
      </w:pPr>
      <w:r>
        <w:separator/>
      </w:r>
    </w:p>
  </w:footnote>
  <w:footnote w:type="continuationSeparator" w:id="0">
    <w:p w:rsidR="00C9601F" w:rsidRDefault="00C9601F" w:rsidP="00F368C4">
      <w:pPr>
        <w:spacing w:after="0" w:line="240" w:lineRule="auto"/>
      </w:pPr>
      <w:r>
        <w:continuationSeparator/>
      </w:r>
    </w:p>
  </w:footnote>
  <w:footnote w:id="1">
    <w:p w:rsidR="00F368C4" w:rsidRDefault="00F368C4" w:rsidP="00F368C4">
      <w:pPr>
        <w:pStyle w:val="FootnoteText"/>
        <w:ind w:firstLine="720"/>
      </w:pPr>
      <w:r>
        <w:rPr>
          <w:rStyle w:val="FootnoteReference"/>
        </w:rPr>
        <w:footnoteRef/>
      </w:r>
      <w:r>
        <w:t xml:space="preserve"> </w:t>
      </w:r>
      <w:r w:rsidR="006B6037">
        <w:t>Leviticus</w:t>
      </w:r>
      <w:r>
        <w:t xml:space="preserve"> 26:3</w:t>
      </w:r>
    </w:p>
  </w:footnote>
  <w:footnote w:id="2">
    <w:p w:rsidR="006B6037" w:rsidRDefault="006B6037" w:rsidP="006B6037">
      <w:pPr>
        <w:pStyle w:val="FootnoteText"/>
        <w:ind w:firstLine="720"/>
        <w:rPr>
          <w:rtl/>
          <w:lang w:bidi="he-IL"/>
        </w:rPr>
      </w:pPr>
      <w:r>
        <w:rPr>
          <w:rStyle w:val="FootnoteReference"/>
        </w:rPr>
        <w:footnoteRef/>
      </w:r>
      <w:r>
        <w:t xml:space="preserve"> Rashi on Leviticus 26:3 </w:t>
      </w:r>
      <w:r>
        <w:rPr>
          <w:rFonts w:hint="cs"/>
          <w:rtl/>
          <w:lang w:bidi="he-IL"/>
        </w:rPr>
        <w:t>ד"ה אם בחקתי תלכו</w:t>
      </w:r>
    </w:p>
  </w:footnote>
  <w:footnote w:id="3">
    <w:p w:rsidR="006B6037" w:rsidRDefault="006B6037" w:rsidP="006B6037">
      <w:pPr>
        <w:pStyle w:val="FootnoteText"/>
        <w:ind w:firstLine="720"/>
      </w:pPr>
      <w:r>
        <w:rPr>
          <w:rStyle w:val="FootnoteReference"/>
        </w:rPr>
        <w:footnoteRef/>
      </w:r>
      <w:r>
        <w:t xml:space="preserve"> Seforno on Leviticus 26:3 </w:t>
      </w:r>
      <w:r>
        <w:rPr>
          <w:rFonts w:hint="cs"/>
          <w:rtl/>
          <w:lang w:bidi="he-IL"/>
        </w:rPr>
        <w:t>ד"ה אם בחקתי תלכו</w:t>
      </w:r>
    </w:p>
  </w:footnote>
  <w:footnote w:id="4">
    <w:p w:rsidR="00F368C4" w:rsidRDefault="00F368C4" w:rsidP="00F368C4">
      <w:pPr>
        <w:pStyle w:val="FootnoteText"/>
        <w:ind w:firstLine="720"/>
      </w:pPr>
      <w:r>
        <w:rPr>
          <w:rStyle w:val="FootnoteReference"/>
        </w:rPr>
        <w:footnoteRef/>
      </w:r>
      <w:r>
        <w:t xml:space="preserve"> Song of Songs 2:2</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68C4"/>
    <w:rsid w:val="003524AE"/>
    <w:rsid w:val="003C609F"/>
    <w:rsid w:val="00662BE3"/>
    <w:rsid w:val="006B6037"/>
    <w:rsid w:val="007052D5"/>
    <w:rsid w:val="007379A4"/>
    <w:rsid w:val="00C9601F"/>
    <w:rsid w:val="00F275AC"/>
    <w:rsid w:val="00F368C4"/>
    <w:rsid w:val="00FD023D"/>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F368C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368C4"/>
    <w:rPr>
      <w:sz w:val="20"/>
      <w:szCs w:val="20"/>
    </w:rPr>
  </w:style>
  <w:style w:type="character" w:styleId="FootnoteReference">
    <w:name w:val="footnote reference"/>
    <w:basedOn w:val="DefaultParagraphFont"/>
    <w:uiPriority w:val="99"/>
    <w:semiHidden/>
    <w:unhideWhenUsed/>
    <w:rsid w:val="00F368C4"/>
    <w:rPr>
      <w:vertAlign w:val="superscript"/>
    </w:rPr>
  </w:style>
  <w:style w:type="paragraph" w:styleId="Header">
    <w:name w:val="header"/>
    <w:basedOn w:val="Normal"/>
    <w:link w:val="HeaderChar"/>
    <w:uiPriority w:val="99"/>
    <w:unhideWhenUsed/>
    <w:rsid w:val="00FD023D"/>
    <w:pPr>
      <w:tabs>
        <w:tab w:val="center" w:pos="4680"/>
        <w:tab w:val="right" w:pos="9360"/>
      </w:tabs>
      <w:spacing w:after="0" w:line="240" w:lineRule="auto"/>
    </w:pPr>
  </w:style>
  <w:style w:type="character" w:customStyle="1" w:styleId="HeaderChar">
    <w:name w:val="Header Char"/>
    <w:basedOn w:val="DefaultParagraphFont"/>
    <w:link w:val="Header"/>
    <w:uiPriority w:val="99"/>
    <w:rsid w:val="00FD023D"/>
  </w:style>
  <w:style w:type="paragraph" w:styleId="Footer">
    <w:name w:val="footer"/>
    <w:basedOn w:val="Normal"/>
    <w:link w:val="FooterChar"/>
    <w:uiPriority w:val="99"/>
    <w:unhideWhenUsed/>
    <w:rsid w:val="00FD023D"/>
    <w:pPr>
      <w:tabs>
        <w:tab w:val="center" w:pos="4680"/>
        <w:tab w:val="right" w:pos="9360"/>
      </w:tabs>
      <w:spacing w:after="0" w:line="240" w:lineRule="auto"/>
    </w:pPr>
  </w:style>
  <w:style w:type="character" w:customStyle="1" w:styleId="FooterChar">
    <w:name w:val="Footer Char"/>
    <w:basedOn w:val="DefaultParagraphFont"/>
    <w:link w:val="Footer"/>
    <w:uiPriority w:val="99"/>
    <w:rsid w:val="00FD023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F368C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368C4"/>
    <w:rPr>
      <w:sz w:val="20"/>
      <w:szCs w:val="20"/>
    </w:rPr>
  </w:style>
  <w:style w:type="character" w:styleId="FootnoteReference">
    <w:name w:val="footnote reference"/>
    <w:basedOn w:val="DefaultParagraphFont"/>
    <w:uiPriority w:val="99"/>
    <w:semiHidden/>
    <w:unhideWhenUsed/>
    <w:rsid w:val="00F368C4"/>
    <w:rPr>
      <w:vertAlign w:val="superscript"/>
    </w:rPr>
  </w:style>
  <w:style w:type="paragraph" w:styleId="Header">
    <w:name w:val="header"/>
    <w:basedOn w:val="Normal"/>
    <w:link w:val="HeaderChar"/>
    <w:uiPriority w:val="99"/>
    <w:unhideWhenUsed/>
    <w:rsid w:val="00FD023D"/>
    <w:pPr>
      <w:tabs>
        <w:tab w:val="center" w:pos="4680"/>
        <w:tab w:val="right" w:pos="9360"/>
      </w:tabs>
      <w:spacing w:after="0" w:line="240" w:lineRule="auto"/>
    </w:pPr>
  </w:style>
  <w:style w:type="character" w:customStyle="1" w:styleId="HeaderChar">
    <w:name w:val="Header Char"/>
    <w:basedOn w:val="DefaultParagraphFont"/>
    <w:link w:val="Header"/>
    <w:uiPriority w:val="99"/>
    <w:rsid w:val="00FD023D"/>
  </w:style>
  <w:style w:type="paragraph" w:styleId="Footer">
    <w:name w:val="footer"/>
    <w:basedOn w:val="Normal"/>
    <w:link w:val="FooterChar"/>
    <w:uiPriority w:val="99"/>
    <w:unhideWhenUsed/>
    <w:rsid w:val="00FD023D"/>
    <w:pPr>
      <w:tabs>
        <w:tab w:val="center" w:pos="4680"/>
        <w:tab w:val="right" w:pos="9360"/>
      </w:tabs>
      <w:spacing w:after="0" w:line="240" w:lineRule="auto"/>
    </w:pPr>
  </w:style>
  <w:style w:type="character" w:customStyle="1" w:styleId="FooterChar">
    <w:name w:val="Footer Char"/>
    <w:basedOn w:val="DefaultParagraphFont"/>
    <w:link w:val="Footer"/>
    <w:uiPriority w:val="99"/>
    <w:rsid w:val="00FD02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75A588-7B93-4B92-BB7F-6939B8512B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4</Pages>
  <Words>570</Words>
  <Characters>3251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3814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4</cp:revision>
  <dcterms:created xsi:type="dcterms:W3CDTF">2018-02-14T15:22:00Z</dcterms:created>
  <dcterms:modified xsi:type="dcterms:W3CDTF">2018-05-13T01:05:00Z</dcterms:modified>
</cp:coreProperties>
</file>